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3ED9A7" w14:textId="77777777" w:rsidR="00DB5B01" w:rsidRPr="009C07D4" w:rsidRDefault="00DB5B01" w:rsidP="00975D7C">
      <w:pPr>
        <w:jc w:val="center"/>
        <w:rPr>
          <w:b/>
        </w:rPr>
      </w:pPr>
      <w:r>
        <w:rPr>
          <w:b/>
        </w:rPr>
        <w:t>IV SEMANA ACADÊMICA DA</w:t>
      </w:r>
      <w:r w:rsidRPr="009C07D4">
        <w:rPr>
          <w:b/>
        </w:rPr>
        <w:t xml:space="preserve"> ENGENHARIA FLORESTAL</w:t>
      </w:r>
    </w:p>
    <w:p w14:paraId="4A30A685" w14:textId="77777777" w:rsidR="00DB5B01" w:rsidRPr="009C07D4" w:rsidRDefault="00DB5B01" w:rsidP="00975D7C">
      <w:pPr>
        <w:jc w:val="center"/>
        <w:rPr>
          <w:b/>
          <w:i/>
        </w:rPr>
      </w:pPr>
      <w:r>
        <w:rPr>
          <w:b/>
          <w:i/>
        </w:rPr>
        <w:t>“50 anos da</w:t>
      </w:r>
      <w:r w:rsidRPr="009C07D4">
        <w:rPr>
          <w:b/>
          <w:i/>
        </w:rPr>
        <w:t xml:space="preserve"> Engenharia Florestal”</w:t>
      </w:r>
    </w:p>
    <w:p w14:paraId="477127C3" w14:textId="77777777" w:rsidR="00DB5B01" w:rsidRDefault="00DB5B01" w:rsidP="00975D7C"/>
    <w:p w14:paraId="5B0F4FCF" w14:textId="77777777" w:rsidR="00DB5B01" w:rsidRDefault="00DB5B01" w:rsidP="00A72E0B">
      <w:pPr>
        <w:jc w:val="both"/>
      </w:pPr>
      <w:r>
        <w:t>A Semana Acadêmica de Engenharia Florestal é um evento de cunho científico-cultural que acontecerá na Universidade Federal dos Vales do Jequitinhonha e Mucuri em setembro de 2010. Este evento está sendo elaborado sob a gestão da Fundação Diamantinense de Apoio ao Ensino, Pesquisa e Extensão (FUNDAEPE).</w:t>
      </w:r>
    </w:p>
    <w:p w14:paraId="7575AE95" w14:textId="77777777" w:rsidR="00DB5B01" w:rsidRDefault="00DB5B01" w:rsidP="0001103E">
      <w:bookmarkStart w:id="0" w:name="_GoBack"/>
      <w:bookmarkEnd w:id="0"/>
    </w:p>
    <w:p w14:paraId="3EB78A08" w14:textId="77777777" w:rsidR="00DB5B01" w:rsidRDefault="00DB5B01" w:rsidP="0001103E">
      <w:pPr>
        <w:rPr>
          <w:b/>
        </w:rPr>
      </w:pPr>
      <w:r>
        <w:rPr>
          <w:b/>
        </w:rPr>
        <w:t xml:space="preserve">1- PROGRAMAÇÃO </w:t>
      </w:r>
      <w:r w:rsidRPr="009C07D4">
        <w:rPr>
          <w:b/>
        </w:rPr>
        <w:t>DO EVENTO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1769"/>
        <w:gridCol w:w="1579"/>
        <w:gridCol w:w="2071"/>
      </w:tblGrid>
      <w:tr w:rsidR="00DB5B01" w:rsidRPr="0047512E" w14:paraId="36AB3D71" w14:textId="77777777" w:rsidTr="0047512E">
        <w:tc>
          <w:tcPr>
            <w:tcW w:w="1523" w:type="dxa"/>
          </w:tcPr>
          <w:p w14:paraId="22373125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b/>
                <w:sz w:val="20"/>
                <w:szCs w:val="20"/>
                <w:lang w:eastAsia="pt-BR"/>
              </w:rPr>
              <w:t>Horário:</w:t>
            </w:r>
          </w:p>
        </w:tc>
        <w:tc>
          <w:tcPr>
            <w:tcW w:w="1769" w:type="dxa"/>
          </w:tcPr>
          <w:p w14:paraId="3A6522EC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b/>
                <w:sz w:val="20"/>
                <w:szCs w:val="20"/>
                <w:lang w:eastAsia="pt-BR"/>
              </w:rPr>
              <w:t>Quarta:</w:t>
            </w:r>
          </w:p>
        </w:tc>
        <w:tc>
          <w:tcPr>
            <w:tcW w:w="1579" w:type="dxa"/>
          </w:tcPr>
          <w:p w14:paraId="54F98057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b/>
                <w:sz w:val="20"/>
                <w:szCs w:val="20"/>
                <w:lang w:eastAsia="pt-BR"/>
              </w:rPr>
              <w:t>Quinta:</w:t>
            </w:r>
          </w:p>
        </w:tc>
        <w:tc>
          <w:tcPr>
            <w:tcW w:w="2071" w:type="dxa"/>
          </w:tcPr>
          <w:p w14:paraId="02BD63D3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b/>
                <w:sz w:val="20"/>
                <w:szCs w:val="20"/>
                <w:lang w:eastAsia="pt-BR"/>
              </w:rPr>
              <w:t>Sexta:</w:t>
            </w:r>
          </w:p>
        </w:tc>
      </w:tr>
      <w:tr w:rsidR="00DB5B01" w:rsidRPr="0047512E" w14:paraId="2F444D67" w14:textId="77777777" w:rsidTr="0047512E">
        <w:tc>
          <w:tcPr>
            <w:tcW w:w="1523" w:type="dxa"/>
          </w:tcPr>
          <w:p w14:paraId="6260DCD6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14-14:50</w:t>
            </w:r>
          </w:p>
        </w:tc>
        <w:tc>
          <w:tcPr>
            <w:tcW w:w="1769" w:type="dxa"/>
          </w:tcPr>
          <w:p w14:paraId="3904E4D8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0BCC09EA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 03</w:t>
            </w:r>
          </w:p>
        </w:tc>
        <w:tc>
          <w:tcPr>
            <w:tcW w:w="2071" w:type="dxa"/>
          </w:tcPr>
          <w:p w14:paraId="2DA50883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08</w:t>
            </w:r>
          </w:p>
        </w:tc>
      </w:tr>
      <w:tr w:rsidR="00DB5B01" w:rsidRPr="0047512E" w14:paraId="3603F35A" w14:textId="77777777" w:rsidTr="0047512E">
        <w:tc>
          <w:tcPr>
            <w:tcW w:w="1523" w:type="dxa"/>
          </w:tcPr>
          <w:p w14:paraId="6A5A2AA7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14:50-15:10</w:t>
            </w:r>
          </w:p>
        </w:tc>
        <w:tc>
          <w:tcPr>
            <w:tcW w:w="1769" w:type="dxa"/>
          </w:tcPr>
          <w:p w14:paraId="20233863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02370124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espaço</w:t>
            </w:r>
          </w:p>
        </w:tc>
        <w:tc>
          <w:tcPr>
            <w:tcW w:w="2071" w:type="dxa"/>
          </w:tcPr>
          <w:p w14:paraId="13336705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espaço</w:t>
            </w:r>
          </w:p>
        </w:tc>
      </w:tr>
      <w:tr w:rsidR="00DB5B01" w:rsidRPr="0047512E" w14:paraId="434B8B6F" w14:textId="77777777" w:rsidTr="0047512E">
        <w:tc>
          <w:tcPr>
            <w:tcW w:w="1523" w:type="dxa"/>
          </w:tcPr>
          <w:p w14:paraId="509B8794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15:10-16</w:t>
            </w:r>
          </w:p>
        </w:tc>
        <w:tc>
          <w:tcPr>
            <w:tcW w:w="1769" w:type="dxa"/>
          </w:tcPr>
          <w:p w14:paraId="79AD2855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02F1307B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 04</w:t>
            </w:r>
          </w:p>
        </w:tc>
        <w:tc>
          <w:tcPr>
            <w:tcW w:w="2071" w:type="dxa"/>
          </w:tcPr>
          <w:p w14:paraId="79DD8BDD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09</w:t>
            </w:r>
          </w:p>
        </w:tc>
      </w:tr>
      <w:tr w:rsidR="00DB5B01" w:rsidRPr="0047512E" w14:paraId="4B38AF13" w14:textId="77777777" w:rsidTr="0047512E">
        <w:tc>
          <w:tcPr>
            <w:tcW w:w="1523" w:type="dxa"/>
          </w:tcPr>
          <w:p w14:paraId="4430EC54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16-16:30</w:t>
            </w:r>
          </w:p>
        </w:tc>
        <w:tc>
          <w:tcPr>
            <w:tcW w:w="1769" w:type="dxa"/>
          </w:tcPr>
          <w:p w14:paraId="23E7258A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7597DC7F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Coffe break</w:t>
            </w:r>
          </w:p>
        </w:tc>
        <w:tc>
          <w:tcPr>
            <w:tcW w:w="2071" w:type="dxa"/>
          </w:tcPr>
          <w:p w14:paraId="5DF2EB45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Coffe break</w:t>
            </w:r>
          </w:p>
        </w:tc>
      </w:tr>
      <w:tr w:rsidR="00DB5B01" w:rsidRPr="0047512E" w14:paraId="684447DD" w14:textId="77777777" w:rsidTr="0047512E">
        <w:tc>
          <w:tcPr>
            <w:tcW w:w="1523" w:type="dxa"/>
          </w:tcPr>
          <w:p w14:paraId="58A15327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16:30-17:20</w:t>
            </w:r>
          </w:p>
        </w:tc>
        <w:tc>
          <w:tcPr>
            <w:tcW w:w="1769" w:type="dxa"/>
          </w:tcPr>
          <w:p w14:paraId="3FFFE48C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56EF9F7B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05</w:t>
            </w:r>
          </w:p>
        </w:tc>
        <w:tc>
          <w:tcPr>
            <w:tcW w:w="2071" w:type="dxa"/>
          </w:tcPr>
          <w:p w14:paraId="41C61C9B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10</w:t>
            </w:r>
          </w:p>
        </w:tc>
      </w:tr>
      <w:tr w:rsidR="00DB5B01" w:rsidRPr="0047512E" w14:paraId="64A02B8C" w14:textId="77777777" w:rsidTr="0047512E">
        <w:tc>
          <w:tcPr>
            <w:tcW w:w="1523" w:type="dxa"/>
          </w:tcPr>
          <w:p w14:paraId="1E85D629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769" w:type="dxa"/>
          </w:tcPr>
          <w:p w14:paraId="0F759374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579" w:type="dxa"/>
          </w:tcPr>
          <w:p w14:paraId="2CA6713B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2071" w:type="dxa"/>
          </w:tcPr>
          <w:p w14:paraId="08529EBB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</w:tr>
      <w:tr w:rsidR="00DB5B01" w:rsidRPr="0047512E" w14:paraId="5E04E5F2" w14:textId="77777777" w:rsidTr="0047512E">
        <w:tc>
          <w:tcPr>
            <w:tcW w:w="1523" w:type="dxa"/>
          </w:tcPr>
          <w:p w14:paraId="6FB37BDD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18-19</w:t>
            </w:r>
          </w:p>
        </w:tc>
        <w:tc>
          <w:tcPr>
            <w:tcW w:w="1769" w:type="dxa"/>
          </w:tcPr>
          <w:p w14:paraId="53A3BD9A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Credenciamento</w:t>
            </w:r>
          </w:p>
        </w:tc>
        <w:tc>
          <w:tcPr>
            <w:tcW w:w="1579" w:type="dxa"/>
          </w:tcPr>
          <w:p w14:paraId="4BADA193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2071" w:type="dxa"/>
          </w:tcPr>
          <w:p w14:paraId="5F1C5C11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</w:tr>
      <w:tr w:rsidR="00DB5B01" w:rsidRPr="0047512E" w14:paraId="5D4D41B6" w14:textId="77777777" w:rsidTr="0047512E">
        <w:tc>
          <w:tcPr>
            <w:tcW w:w="1523" w:type="dxa"/>
          </w:tcPr>
          <w:p w14:paraId="7CF652B9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19-19:30</w:t>
            </w:r>
          </w:p>
        </w:tc>
        <w:tc>
          <w:tcPr>
            <w:tcW w:w="1769" w:type="dxa"/>
          </w:tcPr>
          <w:p w14:paraId="10D06CEF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Abertura</w:t>
            </w:r>
          </w:p>
        </w:tc>
        <w:tc>
          <w:tcPr>
            <w:tcW w:w="1579" w:type="dxa"/>
          </w:tcPr>
          <w:p w14:paraId="26EFCBB1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06</w:t>
            </w:r>
          </w:p>
        </w:tc>
        <w:tc>
          <w:tcPr>
            <w:tcW w:w="2071" w:type="dxa"/>
          </w:tcPr>
          <w:p w14:paraId="586607FC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11</w:t>
            </w:r>
          </w:p>
        </w:tc>
      </w:tr>
      <w:tr w:rsidR="00DB5B01" w:rsidRPr="0047512E" w14:paraId="0307CCEE" w14:textId="77777777" w:rsidTr="0047512E">
        <w:tc>
          <w:tcPr>
            <w:tcW w:w="1523" w:type="dxa"/>
          </w:tcPr>
          <w:p w14:paraId="77DEC3EC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19:30-20:20</w:t>
            </w:r>
          </w:p>
        </w:tc>
        <w:tc>
          <w:tcPr>
            <w:tcW w:w="1769" w:type="dxa"/>
          </w:tcPr>
          <w:p w14:paraId="380F28A6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01</w:t>
            </w:r>
          </w:p>
        </w:tc>
        <w:tc>
          <w:tcPr>
            <w:tcW w:w="1579" w:type="dxa"/>
          </w:tcPr>
          <w:p w14:paraId="38974225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espaço</w:t>
            </w:r>
          </w:p>
        </w:tc>
        <w:tc>
          <w:tcPr>
            <w:tcW w:w="2071" w:type="dxa"/>
          </w:tcPr>
          <w:p w14:paraId="1DD1571E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espaço</w:t>
            </w:r>
          </w:p>
        </w:tc>
      </w:tr>
      <w:tr w:rsidR="00DB5B01" w:rsidRPr="0047512E" w14:paraId="69B5E1BE" w14:textId="77777777" w:rsidTr="0047512E">
        <w:tc>
          <w:tcPr>
            <w:tcW w:w="1523" w:type="dxa"/>
          </w:tcPr>
          <w:p w14:paraId="5D4D6E52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20:20-21:10</w:t>
            </w:r>
          </w:p>
        </w:tc>
        <w:tc>
          <w:tcPr>
            <w:tcW w:w="1769" w:type="dxa"/>
          </w:tcPr>
          <w:p w14:paraId="7E8E31E7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02</w:t>
            </w:r>
          </w:p>
        </w:tc>
        <w:tc>
          <w:tcPr>
            <w:tcW w:w="1579" w:type="dxa"/>
          </w:tcPr>
          <w:p w14:paraId="301D7443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 07</w:t>
            </w:r>
          </w:p>
        </w:tc>
        <w:tc>
          <w:tcPr>
            <w:tcW w:w="2071" w:type="dxa"/>
          </w:tcPr>
          <w:p w14:paraId="7502063A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Palestra 12</w:t>
            </w:r>
          </w:p>
        </w:tc>
      </w:tr>
      <w:tr w:rsidR="00DB5B01" w:rsidRPr="0047512E" w14:paraId="292D7CF0" w14:textId="77777777" w:rsidTr="0047512E">
        <w:tc>
          <w:tcPr>
            <w:tcW w:w="1523" w:type="dxa"/>
          </w:tcPr>
          <w:p w14:paraId="01A22DD7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769" w:type="dxa"/>
          </w:tcPr>
          <w:p w14:paraId="45C52F3A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1579" w:type="dxa"/>
          </w:tcPr>
          <w:p w14:paraId="38B19EA9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XX</w:t>
            </w:r>
          </w:p>
        </w:tc>
        <w:tc>
          <w:tcPr>
            <w:tcW w:w="2071" w:type="dxa"/>
          </w:tcPr>
          <w:p w14:paraId="11208F7E" w14:textId="77777777" w:rsidR="00DB5B01" w:rsidRPr="0047512E" w:rsidRDefault="00DB5B01" w:rsidP="004751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t-BR"/>
              </w:rPr>
            </w:pPr>
            <w:r w:rsidRPr="0047512E">
              <w:rPr>
                <w:rFonts w:ascii="Times New Roman" w:hAnsi="Times New Roman"/>
                <w:sz w:val="20"/>
                <w:szCs w:val="20"/>
                <w:lang w:eastAsia="pt-BR"/>
              </w:rPr>
              <w:t>Encerramento/coquetel</w:t>
            </w:r>
          </w:p>
        </w:tc>
      </w:tr>
    </w:tbl>
    <w:p w14:paraId="511EC473" w14:textId="77777777" w:rsidR="00DB5B01" w:rsidRDefault="00DB5B01" w:rsidP="00FA2CE3"/>
    <w:p w14:paraId="246351A3" w14:textId="77777777" w:rsidR="00DB5B01" w:rsidRPr="0038218D" w:rsidRDefault="00DB5B01" w:rsidP="00FA2CE3">
      <w:pPr>
        <w:rPr>
          <w:b/>
        </w:rPr>
      </w:pPr>
      <w:r w:rsidRPr="0038218D">
        <w:rPr>
          <w:b/>
        </w:rPr>
        <w:t xml:space="preserve">Tempo destinado: </w:t>
      </w:r>
    </w:p>
    <w:p w14:paraId="113F963C" w14:textId="77777777" w:rsidR="00DB5B01" w:rsidRDefault="00DB5B01" w:rsidP="00FA2CE3">
      <w:r>
        <w:t>Palestra: 50 minutos.</w:t>
      </w:r>
    </w:p>
    <w:p w14:paraId="4F73423B" w14:textId="77777777" w:rsidR="00DB5B01" w:rsidRDefault="00DB5B01" w:rsidP="00FA2CE3">
      <w:r>
        <w:t>Espaço empresarial: 20 minutos.</w:t>
      </w:r>
    </w:p>
    <w:p w14:paraId="13C0A163" w14:textId="77777777" w:rsidR="00DB5B01" w:rsidRDefault="00DB5B01" w:rsidP="00FA2CE3">
      <w:r>
        <w:t>Coffee break: 30 minutos.</w:t>
      </w:r>
    </w:p>
    <w:p w14:paraId="5FFBFF2C" w14:textId="77777777" w:rsidR="00DB5B01" w:rsidRDefault="00DB5B01" w:rsidP="00FA2CE3">
      <w:r>
        <w:t>Abertura: 30 minutos.</w:t>
      </w:r>
    </w:p>
    <w:p w14:paraId="61791B44" w14:textId="77777777" w:rsidR="00DB5B01" w:rsidRDefault="00DB5B01" w:rsidP="00FA2CE3">
      <w:r>
        <w:t>Encerramento: 30 minutos.</w:t>
      </w:r>
    </w:p>
    <w:p w14:paraId="7E17E933" w14:textId="77777777" w:rsidR="00DB5B01" w:rsidRDefault="00DB5B01" w:rsidP="00FA2CE3"/>
    <w:p w14:paraId="765A4023" w14:textId="77777777" w:rsidR="00DB5B01" w:rsidRPr="00243486" w:rsidRDefault="00DB5B01" w:rsidP="00FA2CE3">
      <w:pPr>
        <w:rPr>
          <w:b/>
        </w:rPr>
      </w:pPr>
      <w:r w:rsidRPr="00243486">
        <w:rPr>
          <w:b/>
        </w:rPr>
        <w:t>Palestras:</w:t>
      </w:r>
    </w:p>
    <w:p w14:paraId="7F5B6D3B" w14:textId="77777777" w:rsidR="00DB5B01" w:rsidRDefault="00DB5B01" w:rsidP="00FA2CE3">
      <w:r>
        <w:t>01- Palestra histórico da Engenharia florestal.</w:t>
      </w:r>
    </w:p>
    <w:p w14:paraId="717A6DA3" w14:textId="77777777" w:rsidR="00DB5B01" w:rsidRDefault="00DB5B01" w:rsidP="00FA2CE3">
      <w:r>
        <w:t>02-Palestra empreendedorismo e espírito de liderança.</w:t>
      </w:r>
    </w:p>
    <w:p w14:paraId="00CCF424" w14:textId="77777777" w:rsidR="00DB5B01" w:rsidRDefault="00DB5B01" w:rsidP="00FA2CE3">
      <w:r>
        <w:t>03-Palestra de Pragas e doenças.</w:t>
      </w:r>
    </w:p>
    <w:p w14:paraId="51BEA82C" w14:textId="77777777" w:rsidR="00DB5B01" w:rsidRDefault="00DB5B01" w:rsidP="00FA2CE3">
      <w:r>
        <w:t>04-Palestra SAFs.</w:t>
      </w:r>
    </w:p>
    <w:p w14:paraId="1A468870" w14:textId="77777777" w:rsidR="00DB5B01" w:rsidRDefault="00DB5B01" w:rsidP="00FA2CE3">
      <w:r>
        <w:t>05-Palestra de recuperação de áreas.</w:t>
      </w:r>
    </w:p>
    <w:p w14:paraId="1EECF792" w14:textId="77777777" w:rsidR="00DB5B01" w:rsidRDefault="00DB5B01" w:rsidP="00FA2CE3">
      <w:r>
        <w:lastRenderedPageBreak/>
        <w:t>06-Erik-Manejo de Teca no estado do Mato Grosso.</w:t>
      </w:r>
    </w:p>
    <w:p w14:paraId="03E26F70" w14:textId="77777777" w:rsidR="00DB5B01" w:rsidRDefault="00DB5B01" w:rsidP="00FA2CE3">
      <w:r>
        <w:t>07- Palestra de colheita e máquinas florestais.</w:t>
      </w:r>
    </w:p>
    <w:p w14:paraId="20D9D589" w14:textId="77777777" w:rsidR="00DB5B01" w:rsidRDefault="00DB5B01" w:rsidP="00FA2CE3">
      <w:r>
        <w:t>08-Palestra de legislação florestal.</w:t>
      </w:r>
    </w:p>
    <w:p w14:paraId="5FE1A4EF" w14:textId="77777777" w:rsidR="00DB5B01" w:rsidRDefault="00DB5B01" w:rsidP="00FA2CE3">
      <w:r>
        <w:t>09-Palestra de fertilização florestal.</w:t>
      </w:r>
    </w:p>
    <w:p w14:paraId="6E815F8E" w14:textId="77777777" w:rsidR="00DB5B01" w:rsidRDefault="00DB5B01" w:rsidP="00FA2CE3">
      <w:r>
        <w:t>10-Lucas Gomide-UFVJM- Palestra de otimização florestal.</w:t>
      </w:r>
    </w:p>
    <w:p w14:paraId="743BB8A7" w14:textId="77777777" w:rsidR="00DB5B01" w:rsidRDefault="00DB5B01" w:rsidP="00FA2CE3">
      <w:r>
        <w:t xml:space="preserve">11-Nelson Venturin- UFLA- Palestra silvicultura </w:t>
      </w:r>
    </w:p>
    <w:p w14:paraId="3227D86D" w14:textId="77777777" w:rsidR="00DB5B01" w:rsidRPr="00FA2CE3" w:rsidRDefault="00DB5B01" w:rsidP="0001103E">
      <w:r>
        <w:t>12-Palestra sobre biomassa para produção de carvão.</w:t>
      </w:r>
    </w:p>
    <w:p w14:paraId="3DA6ADE2" w14:textId="77777777" w:rsidR="00DB5B01" w:rsidRPr="009C07D4" w:rsidRDefault="00DB5B01" w:rsidP="0001103E">
      <w:pPr>
        <w:pStyle w:val="ListParagraph"/>
        <w:numPr>
          <w:ilvl w:val="1"/>
          <w:numId w:val="6"/>
        </w:numPr>
        <w:rPr>
          <w:b/>
        </w:rPr>
      </w:pPr>
      <w:r w:rsidRPr="009C07D4">
        <w:rPr>
          <w:b/>
        </w:rPr>
        <w:t>OBJETIVOS</w:t>
      </w:r>
    </w:p>
    <w:p w14:paraId="3E697A3D" w14:textId="77777777" w:rsidR="00DB5B01" w:rsidRDefault="00DB5B01" w:rsidP="00A72E0B">
      <w:pPr>
        <w:ind w:firstLine="360"/>
        <w:jc w:val="both"/>
      </w:pPr>
      <w:r>
        <w:t>A Semana Acadêmica de Engenharia Florestal possibilita o aprendizado e atualização de conhecimentos pelo acadêmico e demais participantes, além da interação de pesquisadores, estudantes e profissionais envolvidos em diferentes áreas de atuação do engenheiro florestal.</w:t>
      </w:r>
    </w:p>
    <w:p w14:paraId="6F834668" w14:textId="77777777" w:rsidR="00DB5B01" w:rsidRPr="009C07D4" w:rsidRDefault="00DB5B01" w:rsidP="0001103E">
      <w:pPr>
        <w:pStyle w:val="ListParagraph"/>
        <w:numPr>
          <w:ilvl w:val="1"/>
          <w:numId w:val="6"/>
        </w:numPr>
        <w:rPr>
          <w:b/>
        </w:rPr>
      </w:pPr>
      <w:r w:rsidRPr="009C07D4">
        <w:rPr>
          <w:b/>
        </w:rPr>
        <w:t>JUSTIFICATIVA</w:t>
      </w:r>
    </w:p>
    <w:p w14:paraId="1A30F23A" w14:textId="77777777" w:rsidR="00DB5B01" w:rsidRDefault="00DB5B01" w:rsidP="00D03E11">
      <w:pPr>
        <w:spacing w:after="0"/>
        <w:ind w:firstLine="360"/>
        <w:jc w:val="both"/>
      </w:pPr>
      <w:r>
        <w:t xml:space="preserve">Em setembro de 2010, acontecerá a IV SEMANA ACADÊMICA DE ENGENHARIA FLORESTAL que será sediada pela Universidade Federal dos Vales do Jequitinhonha e Mucuri (UFVJM), em Diamantina (MG). A importância da semana é despertar entre os estudantes a função científica, social e ambiental do engenheiro florestal. O evento proporciona discussões sobre temas atuais importantes além de permitir ao acadêmico em engenharia florestal conhecer as possíveis áreas de atuação e sua função como profissional. </w:t>
      </w:r>
    </w:p>
    <w:p w14:paraId="62C96B04" w14:textId="77777777" w:rsidR="00DB5B01" w:rsidRDefault="00DB5B01" w:rsidP="00D03E11">
      <w:pPr>
        <w:spacing w:after="0"/>
        <w:ind w:firstLine="360"/>
        <w:jc w:val="both"/>
      </w:pPr>
      <w:r>
        <w:t>Neste ano de 2010 comemora-se cinqüenta anos do curso de Engenharia Florestal no Brasil e este será o tema da Semana Acadêmica que abordará assuntos de diversas áreas de atuação na Engenharia Florestal evidenciando a importância e histórico deste curso em nosso país, e a formação de profissionais conscientes.</w:t>
      </w:r>
    </w:p>
    <w:p w14:paraId="641B7163" w14:textId="77777777" w:rsidR="00DB5B01" w:rsidRDefault="00DB5B01" w:rsidP="00D03E11">
      <w:pPr>
        <w:spacing w:after="0"/>
        <w:ind w:firstLine="360"/>
        <w:jc w:val="both"/>
      </w:pPr>
    </w:p>
    <w:p w14:paraId="0BD9C340" w14:textId="77777777" w:rsidR="00DB5B01" w:rsidRPr="009C07D4" w:rsidRDefault="00DB5B01" w:rsidP="004E1416">
      <w:pPr>
        <w:pStyle w:val="ListParagraph"/>
        <w:numPr>
          <w:ilvl w:val="1"/>
          <w:numId w:val="6"/>
        </w:numPr>
        <w:rPr>
          <w:b/>
        </w:rPr>
      </w:pPr>
      <w:r w:rsidRPr="009C07D4">
        <w:rPr>
          <w:b/>
        </w:rPr>
        <w:t>PÚBLICO ALVO</w:t>
      </w:r>
    </w:p>
    <w:p w14:paraId="3C243163" w14:textId="77777777" w:rsidR="00DB5B01" w:rsidRDefault="00DB5B01" w:rsidP="00A72E0B">
      <w:pPr>
        <w:ind w:firstLine="360"/>
        <w:jc w:val="both"/>
      </w:pPr>
      <w:r>
        <w:t>Acadêmicos do curso de Engenharia Florestal, alunos de pós-graduação, profissionais da área de Ciências Agrárias e de outras áreas afins.</w:t>
      </w:r>
    </w:p>
    <w:p w14:paraId="53877336" w14:textId="77777777" w:rsidR="00DB5B01" w:rsidRPr="009C07D4" w:rsidRDefault="00DB5B01" w:rsidP="00B14E9F">
      <w:pPr>
        <w:pStyle w:val="ListParagraph"/>
        <w:numPr>
          <w:ilvl w:val="1"/>
          <w:numId w:val="6"/>
        </w:numPr>
        <w:rPr>
          <w:b/>
        </w:rPr>
      </w:pPr>
      <w:r w:rsidRPr="009C07D4">
        <w:rPr>
          <w:b/>
        </w:rPr>
        <w:t>ÉPOCA, DURAÇÃO, LOCAL DO EVENTO</w:t>
      </w:r>
    </w:p>
    <w:p w14:paraId="0E5BCD11" w14:textId="77777777" w:rsidR="00DB5B01" w:rsidRPr="003636E0" w:rsidRDefault="00DB5B01" w:rsidP="00A72E0B">
      <w:pPr>
        <w:ind w:firstLine="360"/>
        <w:jc w:val="both"/>
        <w:rPr>
          <w:rFonts w:cs="Calibri"/>
          <w:color w:val="000000"/>
        </w:rPr>
      </w:pPr>
      <w:r>
        <w:t xml:space="preserve">O evento acontecerá de </w:t>
      </w:r>
      <w:smartTag w:uri="urn:schemas-microsoft-com:office:smarttags" w:element="metricconverter">
        <w:smartTagPr>
          <w:attr w:name="ProductID" w:val="01 a"/>
        </w:smartTagPr>
        <w:r>
          <w:t>01 a</w:t>
        </w:r>
      </w:smartTag>
      <w:r>
        <w:t xml:space="preserve"> 03 de setembro de 2010 (quarta a sexta-feira) no auditório da Universidade Federal dos Vales do Jequitinhonha e Mucuri (UFVJM) - localizado na Rua da Glória, 127- Centro / Diamantina (MG); e no espaço cultural da FEVALE -</w:t>
      </w:r>
      <w:r w:rsidRPr="003636E0">
        <w:rPr>
          <w:rFonts w:cs="Calibri"/>
        </w:rPr>
        <w:t xml:space="preserve"> localizada </w:t>
      </w:r>
      <w:r w:rsidRPr="003636E0">
        <w:rPr>
          <w:rFonts w:cs="Calibri"/>
          <w:color w:val="000000"/>
        </w:rPr>
        <w:t xml:space="preserve">na </w:t>
      </w:r>
      <w:r>
        <w:rPr>
          <w:rFonts w:cs="Calibri"/>
          <w:bCs/>
          <w:color w:val="000000"/>
        </w:rPr>
        <w:t>Rua da Glória, 394 - Centro / Diamantina (</w:t>
      </w:r>
      <w:r w:rsidRPr="003636E0">
        <w:rPr>
          <w:rFonts w:cs="Calibri"/>
          <w:bCs/>
          <w:color w:val="000000"/>
        </w:rPr>
        <w:t>MG</w:t>
      </w:r>
      <w:r>
        <w:rPr>
          <w:rFonts w:cs="Calibri"/>
          <w:bCs/>
          <w:color w:val="000000"/>
        </w:rPr>
        <w:t>).</w:t>
      </w:r>
    </w:p>
    <w:p w14:paraId="72D6AE9C" w14:textId="77777777" w:rsidR="00DB5B01" w:rsidRPr="009C07D4" w:rsidRDefault="00DB5B01" w:rsidP="00932837">
      <w:pPr>
        <w:pStyle w:val="ListParagraph"/>
        <w:numPr>
          <w:ilvl w:val="1"/>
          <w:numId w:val="6"/>
        </w:numPr>
        <w:rPr>
          <w:b/>
        </w:rPr>
      </w:pPr>
      <w:r w:rsidRPr="009C07D4">
        <w:rPr>
          <w:b/>
        </w:rPr>
        <w:t>NÚMERO DE BENEFICIÁRIOS DO EVENTO</w:t>
      </w:r>
    </w:p>
    <w:p w14:paraId="30F581AC" w14:textId="77777777" w:rsidR="00DB5B01" w:rsidRDefault="00DB5B01" w:rsidP="00A72E0B">
      <w:pPr>
        <w:ind w:firstLine="360"/>
        <w:jc w:val="both"/>
      </w:pPr>
      <w:r>
        <w:t>O evento contará com cento e setenta participantes, incluindo graduandos, professores e profissionais da área de ciências agrárias.</w:t>
      </w:r>
    </w:p>
    <w:p w14:paraId="557C65A5" w14:textId="77777777" w:rsidR="00DB5B01" w:rsidRDefault="00DB5B01" w:rsidP="00A72E0B">
      <w:pPr>
        <w:ind w:firstLine="360"/>
        <w:jc w:val="both"/>
      </w:pPr>
    </w:p>
    <w:p w14:paraId="205453B2" w14:textId="77777777" w:rsidR="00DB5B01" w:rsidRPr="009C07D4" w:rsidRDefault="00DB5B01" w:rsidP="00932837">
      <w:pPr>
        <w:pStyle w:val="ListParagraph"/>
        <w:numPr>
          <w:ilvl w:val="0"/>
          <w:numId w:val="6"/>
        </w:numPr>
        <w:rPr>
          <w:b/>
        </w:rPr>
      </w:pPr>
      <w:r w:rsidRPr="009C07D4">
        <w:rPr>
          <w:b/>
        </w:rPr>
        <w:lastRenderedPageBreak/>
        <w:t>COMPOSIÇÃO DA COMISSÃO ORGANIZADORA</w:t>
      </w:r>
    </w:p>
    <w:p w14:paraId="5E1B8497" w14:textId="77777777" w:rsidR="00DB5B01" w:rsidRPr="00A72E0B" w:rsidRDefault="00DB5B01" w:rsidP="00A72E0B">
      <w:pPr>
        <w:rPr>
          <w:b/>
        </w:rPr>
      </w:pPr>
      <w:r>
        <w:rPr>
          <w:b/>
        </w:rPr>
        <w:t>Coordenadores</w:t>
      </w:r>
      <w:r w:rsidRPr="00A72E0B">
        <w:rPr>
          <w:b/>
        </w:rPr>
        <w:t>:</w:t>
      </w:r>
    </w:p>
    <w:p w14:paraId="60BA8625" w14:textId="77777777" w:rsidR="00DB5B01" w:rsidRDefault="00DB5B01" w:rsidP="00A72E0B">
      <w:pPr>
        <w:ind w:firstLine="360"/>
      </w:pPr>
      <w:r w:rsidRPr="00D6646F">
        <w:t>Profª</w:t>
      </w:r>
      <w:r>
        <w:t xml:space="preserve"> Gleyce Campos Dutra</w:t>
      </w:r>
    </w:p>
    <w:p w14:paraId="6EB92BDB" w14:textId="77777777" w:rsidR="00DB5B01" w:rsidRDefault="00DB5B01" w:rsidP="00A72E0B">
      <w:pPr>
        <w:ind w:firstLine="360"/>
      </w:pPr>
      <w:r w:rsidRPr="00D6646F">
        <w:t>Prof</w:t>
      </w:r>
      <w:r>
        <w:t>º  Evandro Luiz Mendonça Machado</w:t>
      </w:r>
    </w:p>
    <w:p w14:paraId="50D45869" w14:textId="77777777" w:rsidR="00DB5B01" w:rsidRDefault="00DB5B01" w:rsidP="009C07D4">
      <w:pPr>
        <w:ind w:firstLine="360"/>
      </w:pPr>
    </w:p>
    <w:p w14:paraId="7D5084B0" w14:textId="77777777" w:rsidR="00DB5B01" w:rsidRPr="00A72E0B" w:rsidRDefault="00DB5B01" w:rsidP="00A72E0B">
      <w:pPr>
        <w:rPr>
          <w:b/>
        </w:rPr>
      </w:pPr>
      <w:r w:rsidRPr="00A72E0B">
        <w:rPr>
          <w:b/>
        </w:rPr>
        <w:t>Membros do Centro Acadêmico Hércio Pereira Ladeira 2009/2010:</w:t>
      </w:r>
    </w:p>
    <w:p w14:paraId="14FF5E42" w14:textId="77777777" w:rsidR="00DB5B01" w:rsidRDefault="00DB5B01" w:rsidP="00A72E0B">
      <w:r>
        <w:t xml:space="preserve">      Camilla Martins Botelho</w:t>
      </w:r>
    </w:p>
    <w:p w14:paraId="23CFC971" w14:textId="77777777" w:rsidR="00DB5B01" w:rsidRDefault="00DB5B01" w:rsidP="00A72E0B">
      <w:r>
        <w:t xml:space="preserve">      Isabela Procópio Camilo</w:t>
      </w:r>
    </w:p>
    <w:p w14:paraId="756FC81E" w14:textId="77777777" w:rsidR="00DB5B01" w:rsidRDefault="00DB5B01" w:rsidP="005500C4">
      <w:pPr>
        <w:ind w:left="284"/>
      </w:pPr>
      <w:r>
        <w:t>Juliana Barlatti Vieira</w:t>
      </w:r>
    </w:p>
    <w:p w14:paraId="5C5D1F75" w14:textId="77777777" w:rsidR="00DB5B01" w:rsidRDefault="00DB5B01" w:rsidP="005500C4">
      <w:pPr>
        <w:ind w:left="284"/>
      </w:pPr>
      <w:r>
        <w:t>Ludmila Aglai da Silva</w:t>
      </w:r>
    </w:p>
    <w:p w14:paraId="7B8CAF61" w14:textId="77777777" w:rsidR="00DB5B01" w:rsidRDefault="00DB5B01" w:rsidP="005500C4">
      <w:pPr>
        <w:ind w:left="284"/>
      </w:pPr>
      <w:r>
        <w:t>Luiz David Oliveira Rabelo</w:t>
      </w:r>
    </w:p>
    <w:p w14:paraId="5F31214F" w14:textId="77777777" w:rsidR="00DB5B01" w:rsidRDefault="00DB5B01" w:rsidP="005500C4">
      <w:pPr>
        <w:ind w:left="284"/>
      </w:pPr>
      <w:r>
        <w:t>Macella Regina Mendes Silva</w:t>
      </w:r>
    </w:p>
    <w:p w14:paraId="7AD7C450" w14:textId="77777777" w:rsidR="00DB5B01" w:rsidRDefault="00DB5B01" w:rsidP="005500C4">
      <w:pPr>
        <w:ind w:left="284"/>
      </w:pPr>
      <w:r>
        <w:t>Natane Amaral Miranda</w:t>
      </w:r>
    </w:p>
    <w:p w14:paraId="4293317D" w14:textId="77777777" w:rsidR="00DB5B01" w:rsidRDefault="00DB5B01" w:rsidP="005500C4">
      <w:pPr>
        <w:ind w:left="284"/>
      </w:pPr>
      <w:r>
        <w:t>Rodrigo de Oliveira Lara</w:t>
      </w:r>
    </w:p>
    <w:p w14:paraId="23DE6F24" w14:textId="77777777" w:rsidR="00DB5B01" w:rsidRDefault="00DB5B01" w:rsidP="00AD738E"/>
    <w:sectPr w:rsidR="00DB5B01" w:rsidSect="00FF7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D27"/>
    <w:multiLevelType w:val="hybridMultilevel"/>
    <w:tmpl w:val="E1865CC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0D7120"/>
    <w:multiLevelType w:val="hybridMultilevel"/>
    <w:tmpl w:val="C7522FAA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605AE2"/>
    <w:multiLevelType w:val="multilevel"/>
    <w:tmpl w:val="D5F22850"/>
    <w:lvl w:ilvl="0">
      <w:start w:val="1"/>
      <w:numFmt w:val="decimal"/>
      <w:lvlText w:val="%1-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3A1F6D14"/>
    <w:multiLevelType w:val="multilevel"/>
    <w:tmpl w:val="BB94C0B8"/>
    <w:lvl w:ilvl="0">
      <w:start w:val="1"/>
      <w:numFmt w:val="decimal"/>
      <w:lvlText w:val="%1-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65C33436"/>
    <w:multiLevelType w:val="hybridMultilevel"/>
    <w:tmpl w:val="E1784346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5FA4D76"/>
    <w:multiLevelType w:val="hybridMultilevel"/>
    <w:tmpl w:val="ACB2ADC6"/>
    <w:lvl w:ilvl="0" w:tplc="80C2FBC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D7C"/>
    <w:rsid w:val="0001103E"/>
    <w:rsid w:val="0002335F"/>
    <w:rsid w:val="00030514"/>
    <w:rsid w:val="001036AD"/>
    <w:rsid w:val="00120402"/>
    <w:rsid w:val="00234B3F"/>
    <w:rsid w:val="00243486"/>
    <w:rsid w:val="003636E0"/>
    <w:rsid w:val="0038218D"/>
    <w:rsid w:val="003850C4"/>
    <w:rsid w:val="00466E2B"/>
    <w:rsid w:val="0047512E"/>
    <w:rsid w:val="004E1416"/>
    <w:rsid w:val="005500C4"/>
    <w:rsid w:val="006D6610"/>
    <w:rsid w:val="00785AAE"/>
    <w:rsid w:val="00930055"/>
    <w:rsid w:val="00932837"/>
    <w:rsid w:val="00975D7C"/>
    <w:rsid w:val="009841E8"/>
    <w:rsid w:val="009A3CCD"/>
    <w:rsid w:val="009C07D4"/>
    <w:rsid w:val="009D41BF"/>
    <w:rsid w:val="00A72E0B"/>
    <w:rsid w:val="00A87A2F"/>
    <w:rsid w:val="00A902A0"/>
    <w:rsid w:val="00AB3011"/>
    <w:rsid w:val="00AD738E"/>
    <w:rsid w:val="00B14E9F"/>
    <w:rsid w:val="00B96A7F"/>
    <w:rsid w:val="00C73F59"/>
    <w:rsid w:val="00C82EFF"/>
    <w:rsid w:val="00D03E11"/>
    <w:rsid w:val="00D6079F"/>
    <w:rsid w:val="00D6646F"/>
    <w:rsid w:val="00D671E3"/>
    <w:rsid w:val="00DA2FA1"/>
    <w:rsid w:val="00DB5B01"/>
    <w:rsid w:val="00DD3E1A"/>
    <w:rsid w:val="00F0291C"/>
    <w:rsid w:val="00FA2CE3"/>
    <w:rsid w:val="00FD0867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081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B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103E"/>
    <w:pPr>
      <w:ind w:left="720"/>
      <w:contextualSpacing/>
    </w:pPr>
  </w:style>
  <w:style w:type="table" w:styleId="TableGrid">
    <w:name w:val="Table Grid"/>
    <w:basedOn w:val="TableNormal"/>
    <w:uiPriority w:val="99"/>
    <w:rsid w:val="00FA2CE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27012"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2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2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27017">
                          <w:marLeft w:val="2385"/>
                          <w:marRight w:val="396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3E1F9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2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827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_Wordconv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Natane</dc:creator>
  <cp:keywords/>
  <dc:description/>
  <cp:lastModifiedBy>A satisfied Microsoft Office User</cp:lastModifiedBy>
  <cp:revision>2</cp:revision>
  <dcterms:created xsi:type="dcterms:W3CDTF">2010-07-06T17:31:00Z</dcterms:created>
  <dcterms:modified xsi:type="dcterms:W3CDTF">2010-07-06T17:31:00Z</dcterms:modified>
</cp:coreProperties>
</file>