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6" w:type="dxa"/>
        <w:tblInd w:w="-792" w:type="dxa"/>
        <w:tblLayout w:type="fixed"/>
        <w:tblLook w:val="01E0"/>
      </w:tblPr>
      <w:tblGrid>
        <w:gridCol w:w="1636"/>
        <w:gridCol w:w="7060"/>
        <w:gridCol w:w="1800"/>
      </w:tblGrid>
      <w:tr w:rsidR="005200FD" w:rsidTr="008F0EF0">
        <w:tc>
          <w:tcPr>
            <w:tcW w:w="1636" w:type="dxa"/>
            <w:vAlign w:val="center"/>
          </w:tcPr>
          <w:p w:rsidR="005200FD" w:rsidRPr="00DF3E45" w:rsidRDefault="00380CE8" w:rsidP="008F0EF0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19785" cy="86233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785" cy="862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0" w:type="dxa"/>
            <w:vAlign w:val="center"/>
          </w:tcPr>
          <w:p w:rsidR="005200FD" w:rsidRPr="00DF3E45" w:rsidRDefault="005200FD" w:rsidP="008F0EF0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3E45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5200FD" w:rsidRPr="00DF3E45" w:rsidRDefault="005200FD" w:rsidP="008F0EF0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3E45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43590B" w:rsidRPr="0043590B" w:rsidRDefault="0043590B" w:rsidP="0043590B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3590B">
              <w:rPr>
                <w:rFonts w:ascii="Arial" w:hAnsi="Arial" w:cs="Arial"/>
                <w:b/>
                <w:sz w:val="16"/>
                <w:szCs w:val="16"/>
              </w:rPr>
              <w:t>CONSELHO DE ENSINO, PESQUISA E EXTENSÃO - CONSEPE</w:t>
            </w:r>
          </w:p>
          <w:p w:rsidR="005200FD" w:rsidRPr="00DF3E45" w:rsidRDefault="005200FD" w:rsidP="008F0EF0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:rsidR="005200FD" w:rsidRPr="00DF3E45" w:rsidRDefault="00380CE8" w:rsidP="008F0EF0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83615" cy="750570"/>
                  <wp:effectExtent l="19050" t="0" r="6985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3615" cy="750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200FD" w:rsidRDefault="005200FD" w:rsidP="005200FD">
      <w:pPr>
        <w:pStyle w:val="Default"/>
      </w:pPr>
    </w:p>
    <w:p w:rsidR="005200FD" w:rsidRPr="004C44E4" w:rsidRDefault="005200FD" w:rsidP="005200FD">
      <w:pPr>
        <w:pStyle w:val="Default"/>
        <w:jc w:val="center"/>
        <w:rPr>
          <w:b/>
          <w:sz w:val="28"/>
          <w:szCs w:val="28"/>
        </w:rPr>
      </w:pPr>
      <w:r w:rsidRPr="00940990">
        <w:rPr>
          <w:b/>
          <w:color w:val="auto"/>
          <w:sz w:val="28"/>
          <w:szCs w:val="28"/>
        </w:rPr>
        <w:t xml:space="preserve">RESOLUÇÃO Nº. </w:t>
      </w:r>
      <w:r w:rsidR="0020708D">
        <w:rPr>
          <w:b/>
          <w:color w:val="auto"/>
          <w:sz w:val="28"/>
          <w:szCs w:val="28"/>
        </w:rPr>
        <w:t>22</w:t>
      </w:r>
      <w:r w:rsidR="00904B6F" w:rsidRPr="00940990">
        <w:rPr>
          <w:b/>
          <w:color w:val="auto"/>
          <w:sz w:val="28"/>
          <w:szCs w:val="28"/>
        </w:rPr>
        <w:t xml:space="preserve"> </w:t>
      </w:r>
      <w:r w:rsidRPr="00940990">
        <w:rPr>
          <w:b/>
          <w:color w:val="auto"/>
          <w:sz w:val="28"/>
          <w:szCs w:val="28"/>
        </w:rPr>
        <w:t xml:space="preserve">CONSEPE, DE </w:t>
      </w:r>
      <w:r w:rsidR="00904B6F" w:rsidRPr="00940990">
        <w:rPr>
          <w:b/>
          <w:color w:val="auto"/>
          <w:sz w:val="28"/>
          <w:szCs w:val="28"/>
        </w:rPr>
        <w:t>21</w:t>
      </w:r>
      <w:r w:rsidR="003C707D" w:rsidRPr="00940990">
        <w:rPr>
          <w:b/>
          <w:color w:val="auto"/>
          <w:sz w:val="28"/>
          <w:szCs w:val="28"/>
        </w:rPr>
        <w:t xml:space="preserve"> </w:t>
      </w:r>
      <w:r w:rsidRPr="00940990">
        <w:rPr>
          <w:b/>
          <w:color w:val="auto"/>
          <w:sz w:val="28"/>
          <w:szCs w:val="28"/>
        </w:rPr>
        <w:t xml:space="preserve">DE </w:t>
      </w:r>
      <w:r w:rsidR="00904B6F" w:rsidRPr="00940990">
        <w:rPr>
          <w:b/>
          <w:color w:val="auto"/>
          <w:sz w:val="28"/>
          <w:szCs w:val="28"/>
        </w:rPr>
        <w:t xml:space="preserve">SETEMBRO </w:t>
      </w:r>
      <w:r w:rsidRPr="00940990">
        <w:rPr>
          <w:b/>
          <w:color w:val="auto"/>
          <w:sz w:val="28"/>
          <w:szCs w:val="28"/>
        </w:rPr>
        <w:t>DE 2010.</w:t>
      </w:r>
    </w:p>
    <w:p w:rsidR="000E004D" w:rsidRDefault="000E004D" w:rsidP="000E004D">
      <w:pPr>
        <w:ind w:left="4248"/>
        <w:jc w:val="both"/>
        <w:rPr>
          <w:b/>
        </w:rPr>
      </w:pPr>
    </w:p>
    <w:p w:rsidR="000E004D" w:rsidRDefault="000E004D" w:rsidP="000E004D">
      <w:pPr>
        <w:ind w:left="4248"/>
        <w:jc w:val="both"/>
        <w:rPr>
          <w:b/>
        </w:rPr>
      </w:pPr>
      <w:r>
        <w:rPr>
          <w:b/>
        </w:rPr>
        <w:t>Institui o Núcleo Docente Estruturante-NDE nos Cursos de Graduação da Universidade Federal dos Vales do Jequitinhonha e Mucuri – UFVJM e revoga a Resolução CONSEPE nº 16, de 18 de junho de 2010.</w:t>
      </w:r>
    </w:p>
    <w:p w:rsidR="000E004D" w:rsidRDefault="000E004D" w:rsidP="000E004D">
      <w:pPr>
        <w:jc w:val="both"/>
      </w:pPr>
    </w:p>
    <w:p w:rsidR="000E004D" w:rsidRDefault="000E004D" w:rsidP="000E004D">
      <w:pPr>
        <w:autoSpaceDE w:val="0"/>
        <w:autoSpaceDN w:val="0"/>
        <w:adjustRightInd w:val="0"/>
        <w:jc w:val="both"/>
      </w:pPr>
      <w:r>
        <w:tab/>
      </w:r>
    </w:p>
    <w:p w:rsidR="000E004D" w:rsidRDefault="000E004D" w:rsidP="000E004D">
      <w:pPr>
        <w:autoSpaceDE w:val="0"/>
        <w:autoSpaceDN w:val="0"/>
        <w:adjustRightInd w:val="0"/>
        <w:ind w:firstLine="708"/>
        <w:jc w:val="both"/>
      </w:pPr>
      <w:r w:rsidRPr="001E1EC6">
        <w:t>O</w:t>
      </w:r>
      <w:r w:rsidRPr="001E1EC6">
        <w:rPr>
          <w:b/>
          <w:bCs/>
        </w:rPr>
        <w:t xml:space="preserve"> </w:t>
      </w:r>
      <w:r w:rsidRPr="001E1EC6">
        <w:t>CONSELHO</w:t>
      </w:r>
      <w:r>
        <w:t xml:space="preserve"> DE ENSINO, PESQUISA E EXTENSÃO – CONSEPE da UFVJM </w:t>
      </w:r>
      <w:r w:rsidRPr="003677AA">
        <w:t>no uso de suas</w:t>
      </w:r>
      <w:r>
        <w:t xml:space="preserve"> atribuições legais e, c</w:t>
      </w:r>
      <w:r w:rsidRPr="001E1EC6">
        <w:t>onsiderando</w:t>
      </w:r>
      <w:r>
        <w:t xml:space="preserve"> os critérios definidos no Instrumento de Avaliação dos Cursos de Graduação, instituído pelo Ministério da Educação – MEC, para fins de emissão de atos regulatórios – autorização, reconhecimento e renovação de reconhecimento dos cursos</w:t>
      </w:r>
      <w:r>
        <w:rPr>
          <w:rFonts w:ascii="Georgia" w:hAnsi="Georgia"/>
        </w:rPr>
        <w:t>,</w:t>
      </w:r>
      <w:r>
        <w:t xml:space="preserve"> </w:t>
      </w:r>
    </w:p>
    <w:p w:rsidR="000E004D" w:rsidRDefault="000E004D" w:rsidP="000E004D">
      <w:pPr>
        <w:autoSpaceDE w:val="0"/>
        <w:autoSpaceDN w:val="0"/>
        <w:adjustRightInd w:val="0"/>
        <w:jc w:val="both"/>
      </w:pPr>
    </w:p>
    <w:p w:rsidR="000E004D" w:rsidRDefault="000E004D" w:rsidP="000E004D">
      <w:pPr>
        <w:autoSpaceDE w:val="0"/>
        <w:autoSpaceDN w:val="0"/>
        <w:adjustRightInd w:val="0"/>
        <w:jc w:val="both"/>
      </w:pPr>
    </w:p>
    <w:p w:rsidR="000E004D" w:rsidRDefault="000E004D" w:rsidP="000E004D">
      <w:pPr>
        <w:autoSpaceDE w:val="0"/>
        <w:autoSpaceDN w:val="0"/>
        <w:adjustRightInd w:val="0"/>
        <w:jc w:val="both"/>
      </w:pPr>
      <w:r>
        <w:t>RESOLVE:</w:t>
      </w:r>
    </w:p>
    <w:p w:rsidR="000E004D" w:rsidRDefault="000E004D" w:rsidP="000E004D">
      <w:pPr>
        <w:jc w:val="both"/>
      </w:pPr>
    </w:p>
    <w:p w:rsidR="000E004D" w:rsidRDefault="000E004D" w:rsidP="000E004D">
      <w:pPr>
        <w:jc w:val="both"/>
      </w:pPr>
      <w:r w:rsidRPr="0060658F">
        <w:rPr>
          <w:b/>
        </w:rPr>
        <w:t>Art. 1º</w:t>
      </w:r>
      <w:r>
        <w:t xml:space="preserve"> Instituir o Núcleo Docente Estruturante – NDE no âmbito dos cursos de graduação da UFVJM.</w:t>
      </w:r>
    </w:p>
    <w:p w:rsidR="000E004D" w:rsidRDefault="000E004D" w:rsidP="000E004D">
      <w:pPr>
        <w:jc w:val="both"/>
      </w:pPr>
    </w:p>
    <w:p w:rsidR="000E004D" w:rsidRDefault="000E004D" w:rsidP="000E004D">
      <w:pPr>
        <w:jc w:val="both"/>
      </w:pPr>
      <w:r w:rsidRPr="0060658F">
        <w:rPr>
          <w:b/>
        </w:rPr>
        <w:t>Art. 2º</w:t>
      </w:r>
      <w:r>
        <w:t xml:space="preserve"> O NDE tem função consultiva, propositiva e de assessoramento sobre matéria de natureza acadêmica.</w:t>
      </w:r>
    </w:p>
    <w:p w:rsidR="000E004D" w:rsidRDefault="000E004D" w:rsidP="000E004D">
      <w:pPr>
        <w:jc w:val="both"/>
      </w:pPr>
    </w:p>
    <w:p w:rsidR="000E004D" w:rsidRPr="00904B6F" w:rsidRDefault="000E004D" w:rsidP="000E004D">
      <w:pPr>
        <w:jc w:val="both"/>
      </w:pPr>
      <w:r w:rsidRPr="0060658F">
        <w:rPr>
          <w:b/>
        </w:rPr>
        <w:t>Art. 3º</w:t>
      </w:r>
      <w:r>
        <w:t xml:space="preserve"> O NDE integra a estrutura de gestão acadêmica em cada curso de graduação, sendo co-responsável pela elaboração, implementação, atualização e consolidação do Projeto Pedagógico do Curso, </w:t>
      </w:r>
      <w:r w:rsidRPr="00904B6F">
        <w:t>tendo as seguintes atribuições:</w:t>
      </w:r>
    </w:p>
    <w:p w:rsidR="000E004D" w:rsidRPr="00904B6F" w:rsidRDefault="000E004D" w:rsidP="000E004D">
      <w:pPr>
        <w:jc w:val="both"/>
      </w:pPr>
    </w:p>
    <w:p w:rsidR="000E004D" w:rsidRPr="00904B6F" w:rsidRDefault="000E004D" w:rsidP="000E004D">
      <w:pPr>
        <w:jc w:val="both"/>
      </w:pPr>
      <w:r w:rsidRPr="00904B6F">
        <w:t>I – contribuir para a consolidação do perfil profissional do egresso do curso;</w:t>
      </w:r>
    </w:p>
    <w:p w:rsidR="000E004D" w:rsidRPr="00904B6F" w:rsidRDefault="000E004D" w:rsidP="000E004D">
      <w:pPr>
        <w:jc w:val="both"/>
      </w:pPr>
      <w:r w:rsidRPr="00904B6F">
        <w:t>II – zelar pela integração curricular interdisciplinar entre as diferentes atividades de ensino constantes no currículo;</w:t>
      </w:r>
    </w:p>
    <w:p w:rsidR="000E004D" w:rsidRPr="00904B6F" w:rsidRDefault="000E004D" w:rsidP="000E004D">
      <w:pPr>
        <w:jc w:val="both"/>
      </w:pPr>
      <w:r w:rsidRPr="00904B6F">
        <w:t>III – indicar formas de incentivo ao desenvolvimento de linhas de pesquisa e extensão, oriundas de necessidades da graduação, de exigências do mercado de trabalho e afinadas com as políticas públicas relativas á área de conhecimento do curso;</w:t>
      </w:r>
    </w:p>
    <w:p w:rsidR="000E004D" w:rsidRPr="0044609D" w:rsidRDefault="000E004D" w:rsidP="000E004D">
      <w:pPr>
        <w:jc w:val="both"/>
      </w:pPr>
      <w:r w:rsidRPr="00904B6F">
        <w:t>IV – zelar pelo cumprimento das Diretrizes Curriculares Nacionais para os Cursos de Graduação.</w:t>
      </w:r>
    </w:p>
    <w:p w:rsidR="000E004D" w:rsidRDefault="000E004D" w:rsidP="000E004D">
      <w:pPr>
        <w:jc w:val="both"/>
      </w:pPr>
    </w:p>
    <w:p w:rsidR="000E004D" w:rsidRDefault="000E004D" w:rsidP="000E004D">
      <w:pPr>
        <w:jc w:val="both"/>
      </w:pPr>
      <w:r w:rsidRPr="0060658F">
        <w:rPr>
          <w:b/>
        </w:rPr>
        <w:t xml:space="preserve">Art. </w:t>
      </w:r>
      <w:r>
        <w:rPr>
          <w:b/>
        </w:rPr>
        <w:t>4</w:t>
      </w:r>
      <w:r w:rsidRPr="0060658F">
        <w:rPr>
          <w:b/>
        </w:rPr>
        <w:t>º</w:t>
      </w:r>
      <w:r>
        <w:t xml:space="preserve"> O NDE será constituído pelo(a) Coordenador(a) do Curso, como seu presidente e por no mínimo mais 4 (quatro) docentes que ministram disciplinas no curso, sendo o limite máximo definido pelo Colegiado do Curso.</w:t>
      </w:r>
    </w:p>
    <w:p w:rsidR="000E004D" w:rsidRDefault="000E004D" w:rsidP="000E004D">
      <w:pPr>
        <w:jc w:val="both"/>
      </w:pPr>
    </w:p>
    <w:p w:rsidR="000E004D" w:rsidRDefault="000E004D" w:rsidP="000E004D">
      <w:pPr>
        <w:ind w:firstLine="360"/>
        <w:jc w:val="both"/>
      </w:pPr>
      <w:r w:rsidRPr="0060658F">
        <w:rPr>
          <w:b/>
        </w:rPr>
        <w:t>§1º</w:t>
      </w:r>
      <w:r>
        <w:t xml:space="preserve"> São requisitos necessários para atuação no NDE: </w:t>
      </w:r>
    </w:p>
    <w:p w:rsidR="000E004D" w:rsidRDefault="000E004D" w:rsidP="000E004D">
      <w:pPr>
        <w:numPr>
          <w:ilvl w:val="0"/>
          <w:numId w:val="1"/>
        </w:numPr>
        <w:jc w:val="both"/>
      </w:pPr>
      <w:r>
        <w:lastRenderedPageBreak/>
        <w:t xml:space="preserve">titulação em nível de pós-graduação </w:t>
      </w:r>
      <w:r w:rsidRPr="00D2328E">
        <w:rPr>
          <w:i/>
        </w:rPr>
        <w:t>strictu sensu</w:t>
      </w:r>
      <w:r>
        <w:t xml:space="preserve">; </w:t>
      </w:r>
    </w:p>
    <w:p w:rsidR="000E004D" w:rsidRDefault="000E004D" w:rsidP="000E004D">
      <w:pPr>
        <w:numPr>
          <w:ilvl w:val="0"/>
          <w:numId w:val="1"/>
        </w:numPr>
        <w:jc w:val="both"/>
      </w:pPr>
      <w:r>
        <w:t>regime de trabalho em tempo integral (DE);</w:t>
      </w:r>
    </w:p>
    <w:p w:rsidR="000E004D" w:rsidRDefault="000E004D" w:rsidP="000E004D">
      <w:pPr>
        <w:numPr>
          <w:ilvl w:val="0"/>
          <w:numId w:val="1"/>
        </w:numPr>
        <w:jc w:val="both"/>
      </w:pPr>
      <w:r>
        <w:t xml:space="preserve">experiência docente mínima de </w:t>
      </w:r>
      <w:r w:rsidRPr="002F2182">
        <w:t>3 (três) anos</w:t>
      </w:r>
      <w:r>
        <w:t xml:space="preserve">, em ensino superior. </w:t>
      </w:r>
    </w:p>
    <w:p w:rsidR="000E004D" w:rsidRDefault="000E004D" w:rsidP="000E004D">
      <w:pPr>
        <w:ind w:left="360"/>
        <w:jc w:val="both"/>
      </w:pPr>
    </w:p>
    <w:p w:rsidR="000E004D" w:rsidRDefault="000E004D" w:rsidP="000E004D">
      <w:pPr>
        <w:ind w:left="360"/>
        <w:jc w:val="both"/>
      </w:pPr>
      <w:r w:rsidRPr="0060658F">
        <w:rPr>
          <w:b/>
        </w:rPr>
        <w:t>§</w:t>
      </w:r>
      <w:r>
        <w:rPr>
          <w:b/>
        </w:rPr>
        <w:t xml:space="preserve"> </w:t>
      </w:r>
      <w:r w:rsidRPr="0060658F">
        <w:rPr>
          <w:b/>
        </w:rPr>
        <w:t>2º</w:t>
      </w:r>
      <w:r>
        <w:t xml:space="preserve"> O inciso III do 1º não se aplica aos cursos novos em seus três primeiros anos de existência.</w:t>
      </w:r>
    </w:p>
    <w:p w:rsidR="000E004D" w:rsidRDefault="000E004D" w:rsidP="000E004D">
      <w:pPr>
        <w:ind w:left="360"/>
        <w:jc w:val="both"/>
      </w:pPr>
    </w:p>
    <w:p w:rsidR="000E004D" w:rsidRDefault="000E004D" w:rsidP="000E004D">
      <w:pPr>
        <w:jc w:val="both"/>
      </w:pPr>
      <w:r w:rsidRPr="0060658F">
        <w:rPr>
          <w:b/>
        </w:rPr>
        <w:t xml:space="preserve">Art. </w:t>
      </w:r>
      <w:r>
        <w:rPr>
          <w:b/>
        </w:rPr>
        <w:t>5</w:t>
      </w:r>
      <w:r w:rsidRPr="0060658F">
        <w:rPr>
          <w:b/>
        </w:rPr>
        <w:t>º</w:t>
      </w:r>
      <w:r>
        <w:t xml:space="preserve"> A composição do NDE deverá obedecer, preferencialmente, às seguintes proporções:</w:t>
      </w:r>
    </w:p>
    <w:p w:rsidR="000E004D" w:rsidRDefault="000E004D" w:rsidP="000E004D">
      <w:pPr>
        <w:jc w:val="both"/>
      </w:pPr>
    </w:p>
    <w:p w:rsidR="000E004D" w:rsidRDefault="000E004D" w:rsidP="000E004D">
      <w:pPr>
        <w:numPr>
          <w:ilvl w:val="0"/>
          <w:numId w:val="2"/>
        </w:numPr>
        <w:jc w:val="both"/>
      </w:pPr>
      <w:r w:rsidRPr="00904B6F">
        <w:t>60% (</w:t>
      </w:r>
      <w:r>
        <w:t xml:space="preserve">sessenta </w:t>
      </w:r>
      <w:r w:rsidRPr="00904B6F">
        <w:t>por cento)</w:t>
      </w:r>
      <w:r>
        <w:t xml:space="preserve"> de docentes com titulação acadêmica obtida em programas de pós-graduação </w:t>
      </w:r>
      <w:r w:rsidRPr="00D2328E">
        <w:rPr>
          <w:i/>
        </w:rPr>
        <w:t>strictu sensu</w:t>
      </w:r>
      <w:r>
        <w:t>;</w:t>
      </w:r>
    </w:p>
    <w:p w:rsidR="000E004D" w:rsidRDefault="000E004D" w:rsidP="000E004D">
      <w:pPr>
        <w:numPr>
          <w:ilvl w:val="0"/>
          <w:numId w:val="2"/>
        </w:numPr>
        <w:jc w:val="both"/>
      </w:pPr>
      <w:r>
        <w:t>40% (quarenta por cento) de docentes atuando ininterruptamente no curso desde o último ato regulatório; e</w:t>
      </w:r>
    </w:p>
    <w:p w:rsidR="000E004D" w:rsidRDefault="000E004D" w:rsidP="000E004D">
      <w:pPr>
        <w:numPr>
          <w:ilvl w:val="0"/>
          <w:numId w:val="2"/>
        </w:numPr>
        <w:jc w:val="both"/>
      </w:pPr>
      <w:r>
        <w:t xml:space="preserve">70% (setenta por cento) dos docentes </w:t>
      </w:r>
      <w:r w:rsidRPr="00F83958">
        <w:t xml:space="preserve">com formação </w:t>
      </w:r>
      <w:r>
        <w:t>específica na área do Curso.</w:t>
      </w:r>
    </w:p>
    <w:p w:rsidR="000E004D" w:rsidRDefault="000E004D" w:rsidP="000E004D">
      <w:pPr>
        <w:ind w:left="360"/>
        <w:jc w:val="both"/>
      </w:pPr>
    </w:p>
    <w:p w:rsidR="000E004D" w:rsidRDefault="000E004D" w:rsidP="000E004D">
      <w:pPr>
        <w:jc w:val="both"/>
      </w:pPr>
      <w:r w:rsidRPr="0060658F">
        <w:rPr>
          <w:b/>
        </w:rPr>
        <w:t xml:space="preserve">Art. </w:t>
      </w:r>
      <w:r>
        <w:rPr>
          <w:b/>
        </w:rPr>
        <w:t>6</w:t>
      </w:r>
      <w:r w:rsidRPr="0060658F">
        <w:rPr>
          <w:b/>
        </w:rPr>
        <w:t>º</w:t>
      </w:r>
      <w:r>
        <w:t xml:space="preserve"> Os membros do NDE serão indicados pelo Colegiado de Curso entre os docentes que ministram aula no Curso, e terão mandato de 4 (quatro) anos, permitida uma recondução. </w:t>
      </w:r>
    </w:p>
    <w:p w:rsidR="000E004D" w:rsidRDefault="000E004D" w:rsidP="000E004D">
      <w:pPr>
        <w:ind w:firstLine="360"/>
        <w:jc w:val="both"/>
      </w:pPr>
      <w:r>
        <w:t xml:space="preserve">  </w:t>
      </w:r>
    </w:p>
    <w:p w:rsidR="000E004D" w:rsidRDefault="000E004D" w:rsidP="000E004D">
      <w:pPr>
        <w:jc w:val="both"/>
      </w:pPr>
      <w:r w:rsidRPr="0060658F">
        <w:rPr>
          <w:b/>
        </w:rPr>
        <w:t xml:space="preserve">Art. </w:t>
      </w:r>
      <w:r>
        <w:rPr>
          <w:b/>
        </w:rPr>
        <w:t>7</w:t>
      </w:r>
      <w:r w:rsidRPr="0060658F">
        <w:rPr>
          <w:b/>
        </w:rPr>
        <w:t>º</w:t>
      </w:r>
      <w:r>
        <w:t xml:space="preserve"> Na ausência ou impedimento eventual do Coordenador do Curso, a presidência do NDE será exercida por um docente por ele designado.</w:t>
      </w:r>
    </w:p>
    <w:p w:rsidR="000E004D" w:rsidRDefault="000E004D" w:rsidP="000E004D">
      <w:pPr>
        <w:jc w:val="both"/>
      </w:pPr>
    </w:p>
    <w:p w:rsidR="000E004D" w:rsidRPr="00325857" w:rsidRDefault="000E004D" w:rsidP="000E004D">
      <w:pPr>
        <w:tabs>
          <w:tab w:val="left" w:pos="851"/>
        </w:tabs>
        <w:spacing w:after="240"/>
        <w:jc w:val="both"/>
        <w:rPr>
          <w:bCs/>
        </w:rPr>
      </w:pPr>
      <w:r w:rsidRPr="0060658F">
        <w:rPr>
          <w:b/>
        </w:rPr>
        <w:t xml:space="preserve">Art. </w:t>
      </w:r>
      <w:r>
        <w:rPr>
          <w:b/>
        </w:rPr>
        <w:t>8</w:t>
      </w:r>
      <w:r w:rsidRPr="0060658F">
        <w:rPr>
          <w:b/>
        </w:rPr>
        <w:t>º</w:t>
      </w:r>
      <w:r>
        <w:t xml:space="preserve"> Esta </w:t>
      </w:r>
      <w:smartTag w:uri="schemas-houaiss/mini" w:element="verbetes">
        <w:r>
          <w:t>Resolução</w:t>
        </w:r>
      </w:smartTag>
      <w:r>
        <w:t xml:space="preserve"> entra </w:t>
      </w:r>
      <w:smartTag w:uri="schemas-houaiss/mini" w:element="verbetes">
        <w:r>
          <w:t>em</w:t>
        </w:r>
      </w:smartTag>
      <w:r>
        <w:t xml:space="preserve"> </w:t>
      </w:r>
      <w:smartTag w:uri="schemas-houaiss/acao" w:element="dm">
        <w:r>
          <w:t>vigor</w:t>
        </w:r>
      </w:smartTag>
      <w:r>
        <w:t xml:space="preserve"> na </w:t>
      </w:r>
      <w:smartTag w:uri="schemas-houaiss/mini" w:element="verbetes">
        <w:r>
          <w:t>data</w:t>
        </w:r>
      </w:smartTag>
      <w:r>
        <w:t xml:space="preserve"> da </w:t>
      </w:r>
      <w:smartTag w:uri="schemas-houaiss/mini" w:element="verbetes">
        <w:r>
          <w:t>sua</w:t>
        </w:r>
      </w:smartTag>
      <w:r>
        <w:t xml:space="preserve"> aprovação pelo CONSEPE, ficando revogada a Resolução nº 16 CONSEPE, de 18 de junho de 2010. </w:t>
      </w:r>
    </w:p>
    <w:p w:rsidR="000E004D" w:rsidRDefault="000E004D" w:rsidP="000E004D">
      <w:pPr>
        <w:tabs>
          <w:tab w:val="left" w:pos="851"/>
        </w:tabs>
        <w:spacing w:after="240"/>
        <w:jc w:val="center"/>
      </w:pPr>
    </w:p>
    <w:p w:rsidR="000E004D" w:rsidRDefault="000E004D" w:rsidP="000E004D">
      <w:pPr>
        <w:tabs>
          <w:tab w:val="left" w:pos="851"/>
        </w:tabs>
        <w:spacing w:after="240"/>
        <w:jc w:val="center"/>
      </w:pPr>
      <w:r>
        <w:t>Diamantina, 21 de setembro de 2010.</w:t>
      </w:r>
    </w:p>
    <w:p w:rsidR="000E004D" w:rsidRDefault="000E004D" w:rsidP="000E004D">
      <w:pPr>
        <w:jc w:val="both"/>
      </w:pPr>
    </w:p>
    <w:p w:rsidR="000E004D" w:rsidRDefault="000E004D" w:rsidP="000E004D">
      <w:pPr>
        <w:jc w:val="both"/>
      </w:pPr>
      <w:r>
        <w:t xml:space="preserve"> </w:t>
      </w:r>
    </w:p>
    <w:p w:rsidR="000E004D" w:rsidRPr="00763EBA" w:rsidRDefault="000E004D" w:rsidP="000E004D">
      <w:pPr>
        <w:jc w:val="center"/>
        <w:rPr>
          <w:b/>
        </w:rPr>
      </w:pPr>
      <w:r w:rsidRPr="00763EBA">
        <w:rPr>
          <w:b/>
        </w:rPr>
        <w:t>Prof. Donaldo Rosa Pires Júnior</w:t>
      </w:r>
    </w:p>
    <w:p w:rsidR="000E004D" w:rsidRPr="005D5999" w:rsidRDefault="000E004D" w:rsidP="000E004D">
      <w:pPr>
        <w:jc w:val="center"/>
        <w:rPr>
          <w:b/>
        </w:rPr>
      </w:pPr>
      <w:r w:rsidRPr="00763EBA">
        <w:rPr>
          <w:b/>
        </w:rPr>
        <w:t>Presidente do CONSEPE/UFVJM</w:t>
      </w:r>
    </w:p>
    <w:p w:rsidR="005200FD" w:rsidRDefault="005200FD" w:rsidP="005200FD">
      <w:pPr>
        <w:jc w:val="center"/>
        <w:rPr>
          <w:b/>
        </w:rPr>
      </w:pPr>
    </w:p>
    <w:p w:rsidR="005200FD" w:rsidRPr="000C2404" w:rsidRDefault="005200FD" w:rsidP="005200FD">
      <w:pPr>
        <w:jc w:val="center"/>
        <w:rPr>
          <w:b/>
        </w:rPr>
      </w:pPr>
    </w:p>
    <w:p w:rsidR="005200FD" w:rsidRDefault="005200FD" w:rsidP="005200FD">
      <w:pPr>
        <w:jc w:val="both"/>
      </w:pPr>
    </w:p>
    <w:p w:rsidR="005200FD" w:rsidRDefault="005200FD" w:rsidP="005200FD">
      <w:pPr>
        <w:jc w:val="both"/>
        <w:rPr>
          <w:b/>
        </w:rPr>
      </w:pPr>
      <w:r>
        <w:t> </w:t>
      </w:r>
    </w:p>
    <w:p w:rsidR="005200FD" w:rsidRPr="000C2404" w:rsidRDefault="005200FD" w:rsidP="005200FD">
      <w:pPr>
        <w:jc w:val="both"/>
        <w:rPr>
          <w:b/>
        </w:rPr>
      </w:pPr>
    </w:p>
    <w:p w:rsidR="005200FD" w:rsidRDefault="005200FD" w:rsidP="005200FD"/>
    <w:p w:rsidR="005200FD" w:rsidRDefault="005200FD" w:rsidP="005200FD"/>
    <w:p w:rsidR="005200FD" w:rsidRDefault="005200FD" w:rsidP="005200FD"/>
    <w:p w:rsidR="005200FD" w:rsidRDefault="005200FD" w:rsidP="005200FD"/>
    <w:p w:rsidR="005200FD" w:rsidRDefault="005200FD" w:rsidP="005200FD"/>
    <w:p w:rsidR="005200FD" w:rsidRDefault="005200FD" w:rsidP="005200FD"/>
    <w:p w:rsidR="0005412A" w:rsidRDefault="0005412A"/>
    <w:sectPr w:rsidR="0005412A" w:rsidSect="008F0EF0">
      <w:footerReference w:type="default" r:id="rId10"/>
      <w:pgSz w:w="11907" w:h="16840" w:code="9"/>
      <w:pgMar w:top="1134" w:right="1701" w:bottom="1134" w:left="1701" w:header="720" w:footer="72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A24" w:rsidRDefault="00571A24">
      <w:r>
        <w:separator/>
      </w:r>
    </w:p>
  </w:endnote>
  <w:endnote w:type="continuationSeparator" w:id="0">
    <w:p w:rsidR="00571A24" w:rsidRDefault="00571A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EF0" w:rsidRDefault="008F0EF0" w:rsidP="008F0EF0">
    <w:pPr>
      <w:pBdr>
        <w:bottom w:val="single" w:sz="12" w:space="1" w:color="auto"/>
      </w:pBdr>
      <w:ind w:left="-851" w:right="360"/>
      <w:jc w:val="center"/>
      <w:rPr>
        <w:rFonts w:ascii="Arial Narrow" w:hAnsi="Arial Narrow"/>
        <w:sz w:val="18"/>
        <w:szCs w:val="18"/>
      </w:rPr>
    </w:pPr>
  </w:p>
  <w:p w:rsidR="00692FD5" w:rsidRPr="00D74ACC" w:rsidRDefault="00692FD5" w:rsidP="00692FD5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692FD5" w:rsidRPr="00D74ACC" w:rsidRDefault="00692FD5" w:rsidP="00692FD5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692FD5" w:rsidRDefault="00692FD5" w:rsidP="00692FD5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8F0EF0" w:rsidRDefault="008F0EF0" w:rsidP="00692FD5">
    <w:pPr>
      <w:tabs>
        <w:tab w:val="center" w:pos="4252"/>
        <w:tab w:val="right" w:pos="8505"/>
      </w:tabs>
      <w:rPr>
        <w:rFonts w:ascii="Arial Narrow" w:hAnsi="Arial Narrow"/>
        <w:sz w:val="14"/>
        <w:szCs w:val="14"/>
      </w:rPr>
    </w:pPr>
  </w:p>
  <w:p w:rsidR="008F0EF0" w:rsidRDefault="008F0EF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A24" w:rsidRDefault="00571A24">
      <w:r>
        <w:separator/>
      </w:r>
    </w:p>
  </w:footnote>
  <w:footnote w:type="continuationSeparator" w:id="0">
    <w:p w:rsidR="00571A24" w:rsidRDefault="00571A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F69B9"/>
    <w:multiLevelType w:val="hybridMultilevel"/>
    <w:tmpl w:val="1AF2FDD8"/>
    <w:lvl w:ilvl="0" w:tplc="18DAC51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4006CB"/>
    <w:multiLevelType w:val="hybridMultilevel"/>
    <w:tmpl w:val="BE5EBFFA"/>
    <w:lvl w:ilvl="0" w:tplc="62AE3B7E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00FD"/>
    <w:rsid w:val="000427B0"/>
    <w:rsid w:val="0005412A"/>
    <w:rsid w:val="000A18EF"/>
    <w:rsid w:val="000B7F0B"/>
    <w:rsid w:val="000E004D"/>
    <w:rsid w:val="000F2C67"/>
    <w:rsid w:val="00116ACD"/>
    <w:rsid w:val="001814D1"/>
    <w:rsid w:val="0020708D"/>
    <w:rsid w:val="00214737"/>
    <w:rsid w:val="002A4D4D"/>
    <w:rsid w:val="002F2182"/>
    <w:rsid w:val="002F3C30"/>
    <w:rsid w:val="00345B80"/>
    <w:rsid w:val="00370927"/>
    <w:rsid w:val="00380CE8"/>
    <w:rsid w:val="00381BC1"/>
    <w:rsid w:val="00393600"/>
    <w:rsid w:val="003A552A"/>
    <w:rsid w:val="003C6BE9"/>
    <w:rsid w:val="003C707D"/>
    <w:rsid w:val="003D3275"/>
    <w:rsid w:val="00426961"/>
    <w:rsid w:val="00430A1E"/>
    <w:rsid w:val="0043590B"/>
    <w:rsid w:val="004402B2"/>
    <w:rsid w:val="0044609D"/>
    <w:rsid w:val="00446A9F"/>
    <w:rsid w:val="004B5389"/>
    <w:rsid w:val="004C796A"/>
    <w:rsid w:val="005200FD"/>
    <w:rsid w:val="00560EF8"/>
    <w:rsid w:val="00571A24"/>
    <w:rsid w:val="005820BA"/>
    <w:rsid w:val="00596275"/>
    <w:rsid w:val="0060658F"/>
    <w:rsid w:val="006804CF"/>
    <w:rsid w:val="00682536"/>
    <w:rsid w:val="0068284F"/>
    <w:rsid w:val="00692FD5"/>
    <w:rsid w:val="006C6F1F"/>
    <w:rsid w:val="006C7FCC"/>
    <w:rsid w:val="00715640"/>
    <w:rsid w:val="0072688B"/>
    <w:rsid w:val="007640D8"/>
    <w:rsid w:val="00795DB5"/>
    <w:rsid w:val="007E064F"/>
    <w:rsid w:val="007E476A"/>
    <w:rsid w:val="007F0FED"/>
    <w:rsid w:val="00883E1C"/>
    <w:rsid w:val="008F0EF0"/>
    <w:rsid w:val="008F1730"/>
    <w:rsid w:val="008F308E"/>
    <w:rsid w:val="00904B6F"/>
    <w:rsid w:val="00916428"/>
    <w:rsid w:val="00922372"/>
    <w:rsid w:val="00940990"/>
    <w:rsid w:val="00947CFB"/>
    <w:rsid w:val="009A51F0"/>
    <w:rsid w:val="00A32C46"/>
    <w:rsid w:val="00A436C3"/>
    <w:rsid w:val="00AC7512"/>
    <w:rsid w:val="00B71F6D"/>
    <w:rsid w:val="00BC27A3"/>
    <w:rsid w:val="00BE56BE"/>
    <w:rsid w:val="00C1257B"/>
    <w:rsid w:val="00C36A8D"/>
    <w:rsid w:val="00C43B19"/>
    <w:rsid w:val="00CE4A38"/>
    <w:rsid w:val="00D11A64"/>
    <w:rsid w:val="00D3289C"/>
    <w:rsid w:val="00DF3E45"/>
    <w:rsid w:val="00E124C3"/>
    <w:rsid w:val="00EB0DF6"/>
    <w:rsid w:val="00EB6A88"/>
    <w:rsid w:val="00ED37AF"/>
    <w:rsid w:val="00F50BC7"/>
    <w:rsid w:val="00F66A0C"/>
    <w:rsid w:val="00F94E07"/>
    <w:rsid w:val="00FA3239"/>
    <w:rsid w:val="00FC3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dm"/>
  <w:smartTagType w:namespaceuri="schemas-houaiss/mini" w:name="verbetes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0F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5200FD"/>
    <w:pPr>
      <w:ind w:left="2679"/>
      <w:jc w:val="both"/>
      <w:outlineLvl w:val="2"/>
    </w:pPr>
  </w:style>
  <w:style w:type="character" w:customStyle="1" w:styleId="Recuodecorpodetexto3Char">
    <w:name w:val="Recuo de corpo de texto 3 Char"/>
    <w:link w:val="Recuodecorpodetexto3"/>
    <w:rsid w:val="005200F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200F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rsid w:val="005200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00F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5200F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5200F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00FD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200F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B16C1-FB55-4646-887A-09DF3DAEC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502</Words>
  <Characters>2717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 </cp:lastModifiedBy>
  <cp:revision>6</cp:revision>
  <cp:lastPrinted>2010-10-14T19:45:00Z</cp:lastPrinted>
  <dcterms:created xsi:type="dcterms:W3CDTF">2010-10-04T12:56:00Z</dcterms:created>
  <dcterms:modified xsi:type="dcterms:W3CDTF">2010-10-14T19:54:00Z</dcterms:modified>
</cp:coreProperties>
</file>