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5F3368" w:rsidTr="00405656">
        <w:tc>
          <w:tcPr>
            <w:tcW w:w="1560" w:type="dxa"/>
            <w:vAlign w:val="center"/>
          </w:tcPr>
          <w:p w:rsidR="005F3368" w:rsidRDefault="005F3368" w:rsidP="0040565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5F3368" w:rsidRPr="00D05A27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5F3368" w:rsidRPr="00CE6730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5F3368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F3368" w:rsidRPr="00A16693" w:rsidRDefault="005F3368" w:rsidP="00405656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5F3368" w:rsidRDefault="005F3368" w:rsidP="0040565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428B" w:rsidRDefault="00DF428B" w:rsidP="00686B2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5F3368" w:rsidRPr="001F4DC3" w:rsidRDefault="0056366A" w:rsidP="005F3368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09</w:t>
      </w:r>
      <w:r w:rsidR="005F3368" w:rsidRPr="001F4DC3">
        <w:rPr>
          <w:rFonts w:ascii="Arial" w:hAnsi="Arial" w:cs="Arial"/>
          <w:b/>
          <w:sz w:val="28"/>
          <w:szCs w:val="28"/>
        </w:rPr>
        <w:t xml:space="preserve"> - CONSU, DE </w:t>
      </w:r>
      <w:r>
        <w:rPr>
          <w:rFonts w:ascii="Arial" w:hAnsi="Arial" w:cs="Arial"/>
          <w:b/>
          <w:sz w:val="28"/>
          <w:szCs w:val="28"/>
        </w:rPr>
        <w:t>1º DE ABRIL</w:t>
      </w:r>
      <w:r w:rsidR="005F3368">
        <w:rPr>
          <w:rFonts w:ascii="Arial" w:hAnsi="Arial" w:cs="Arial"/>
          <w:b/>
          <w:sz w:val="28"/>
          <w:szCs w:val="28"/>
        </w:rPr>
        <w:t xml:space="preserve"> DE 2011</w:t>
      </w:r>
      <w:r w:rsidR="005F3368" w:rsidRPr="001F4DC3">
        <w:rPr>
          <w:rFonts w:ascii="Arial" w:hAnsi="Arial" w:cs="Arial"/>
          <w:b/>
          <w:sz w:val="28"/>
          <w:szCs w:val="28"/>
        </w:rPr>
        <w:t>.</w:t>
      </w:r>
    </w:p>
    <w:p w:rsidR="00DE066B" w:rsidRPr="00686B2D" w:rsidRDefault="00DE066B" w:rsidP="00686B2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DE066B" w:rsidRPr="005F3368" w:rsidRDefault="005F3368" w:rsidP="005F3368">
      <w:pPr>
        <w:ind w:left="4956"/>
        <w:jc w:val="both"/>
        <w:rPr>
          <w:bCs/>
        </w:rPr>
      </w:pPr>
      <w:r>
        <w:rPr>
          <w:bCs/>
        </w:rPr>
        <w:t xml:space="preserve">Regulamenta a progressão </w:t>
      </w:r>
      <w:r w:rsidR="00DE066B" w:rsidRPr="005F3368">
        <w:rPr>
          <w:bCs/>
        </w:rPr>
        <w:t>funcional vertical e horizontal e estabelece critérios de avaliação de desempenho acadêmico no âmbito da Universidade Federal dos Vales do</w:t>
      </w:r>
      <w:r w:rsidR="00C14620">
        <w:rPr>
          <w:bCs/>
        </w:rPr>
        <w:t xml:space="preserve"> Jequitinhonha e Mucuri (UFVJM).</w:t>
      </w:r>
      <w:r w:rsidR="00DE066B" w:rsidRPr="005F3368">
        <w:rPr>
          <w:bCs/>
        </w:rPr>
        <w:t xml:space="preserve"> </w:t>
      </w:r>
    </w:p>
    <w:p w:rsidR="00363FE6" w:rsidRPr="00363FE6" w:rsidRDefault="00363FE6" w:rsidP="00686B2D">
      <w:pPr>
        <w:ind w:left="4248"/>
        <w:jc w:val="both"/>
        <w:rPr>
          <w:rFonts w:ascii="Arial Narrow" w:hAnsi="Arial Narrow"/>
          <w:b/>
          <w:bCs/>
          <w:strike/>
        </w:rPr>
      </w:pPr>
    </w:p>
    <w:p w:rsidR="00686B2D" w:rsidRDefault="00686B2D" w:rsidP="00686B2D">
      <w:pPr>
        <w:jc w:val="both"/>
        <w:rPr>
          <w:rFonts w:ascii="Arial Narrow" w:hAnsi="Arial Narrow"/>
          <w:b/>
          <w:bCs/>
        </w:rPr>
      </w:pPr>
    </w:p>
    <w:p w:rsidR="00686B2D" w:rsidRPr="00686B2D" w:rsidRDefault="00363FE6" w:rsidP="005832A2">
      <w:pPr>
        <w:autoSpaceDE w:val="0"/>
        <w:autoSpaceDN w:val="0"/>
        <w:adjustRightInd w:val="0"/>
        <w:jc w:val="both"/>
      </w:pPr>
      <w:r w:rsidRPr="005832A2">
        <w:rPr>
          <w:b/>
        </w:rPr>
        <w:t>O CONSELHO UNIVERSITÁRIO</w:t>
      </w:r>
      <w:r>
        <w:t>,</w:t>
      </w:r>
      <w:r w:rsidR="00686B2D">
        <w:t xml:space="preserve"> órgão normativo, consultivo e deliberativo da administração superior, no uso de suas atribuições e tendo em vista a Lei nº 7.596, de 10 de abril de 1987 e o disposto no anexo ao Decreto nº 94.664, de 23 julho de 1987, nas normas complementares exaradas na Portaria nº 475/MEC, de 26 de agosto de 1987 e da Lei nº 9.394 de 23 de dezembro de 1996, na Lei nº 11.344 de 08 de setembro de 2006 e nas normas complementares exaradas pela Portaria do MEC nº 7, de 29</w:t>
      </w:r>
      <w:proofErr w:type="gramStart"/>
      <w:r w:rsidR="00C14620">
        <w:t xml:space="preserve"> </w:t>
      </w:r>
      <w:r w:rsidR="00686B2D">
        <w:t xml:space="preserve"> </w:t>
      </w:r>
      <w:proofErr w:type="gramEnd"/>
      <w:r w:rsidR="00686B2D">
        <w:t>de junho de 2006 e no processo nº 009712/2008-81,</w:t>
      </w:r>
    </w:p>
    <w:p w:rsidR="00686B2D" w:rsidRDefault="00686B2D" w:rsidP="00686B2D">
      <w:pPr>
        <w:autoSpaceDE w:val="0"/>
        <w:autoSpaceDN w:val="0"/>
        <w:adjustRightInd w:val="0"/>
        <w:rPr>
          <w:b/>
          <w:bCs/>
          <w:sz w:val="32"/>
          <w:szCs w:val="32"/>
        </w:rPr>
      </w:pPr>
    </w:p>
    <w:p w:rsidR="00686B2D" w:rsidRPr="00686B2D" w:rsidRDefault="00686B2D" w:rsidP="00686B2D">
      <w:pPr>
        <w:autoSpaceDE w:val="0"/>
        <w:autoSpaceDN w:val="0"/>
        <w:adjustRightInd w:val="0"/>
        <w:jc w:val="center"/>
        <w:rPr>
          <w:b/>
          <w:bCs/>
        </w:rPr>
      </w:pPr>
      <w:r w:rsidRPr="00686B2D">
        <w:rPr>
          <w:b/>
          <w:bCs/>
        </w:rPr>
        <w:t>RESOLVE:</w:t>
      </w: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Art. 1º A Comissão Permanente do Pessoal Docente (CPPD) apreciará os processos de</w:t>
      </w:r>
      <w:r>
        <w:t xml:space="preserve"> </w:t>
      </w:r>
      <w:r w:rsidRPr="00686B2D">
        <w:t>ascensão funcional por titulação, bem como avaliará o desempenho acadêmico dos docentes que</w:t>
      </w:r>
      <w:r>
        <w:t xml:space="preserve"> </w:t>
      </w:r>
      <w:r w:rsidRPr="00686B2D">
        <w:t>requererem progressão na carreira do magistério, desde que devidamente instruídos em</w:t>
      </w:r>
      <w:r>
        <w:t xml:space="preserve"> </w:t>
      </w:r>
      <w:r w:rsidRPr="00686B2D">
        <w:t>conformidade com os critérios estabelecidos nesta Resolução.</w:t>
      </w:r>
    </w:p>
    <w:p w:rsidR="00363FE6" w:rsidRDefault="00363FE6" w:rsidP="00686B2D">
      <w:pPr>
        <w:autoSpaceDE w:val="0"/>
        <w:autoSpaceDN w:val="0"/>
        <w:adjustRightInd w:val="0"/>
        <w:jc w:val="both"/>
      </w:pPr>
    </w:p>
    <w:p w:rsidR="00363FE6" w:rsidRPr="005832A2" w:rsidRDefault="00363FE6" w:rsidP="00363FE6">
      <w:pPr>
        <w:autoSpaceDE w:val="0"/>
        <w:autoSpaceDN w:val="0"/>
        <w:adjustRightInd w:val="0"/>
        <w:jc w:val="center"/>
        <w:rPr>
          <w:b/>
        </w:rPr>
      </w:pPr>
      <w:r w:rsidRPr="005832A2">
        <w:rPr>
          <w:b/>
        </w:rPr>
        <w:t>CAPÍTULO I</w:t>
      </w:r>
    </w:p>
    <w:p w:rsidR="00363FE6" w:rsidRPr="005832A2" w:rsidRDefault="00363FE6" w:rsidP="00363FE6">
      <w:pPr>
        <w:pStyle w:val="Ttulo2"/>
        <w:jc w:val="center"/>
        <w:rPr>
          <w:rFonts w:ascii="Times New Roman" w:hAnsi="Times New Roman"/>
          <w:i w:val="0"/>
          <w:sz w:val="24"/>
          <w:szCs w:val="24"/>
        </w:rPr>
      </w:pPr>
      <w:r w:rsidRPr="005832A2">
        <w:rPr>
          <w:rFonts w:ascii="Times New Roman" w:hAnsi="Times New Roman"/>
          <w:i w:val="0"/>
          <w:sz w:val="24"/>
          <w:szCs w:val="24"/>
        </w:rPr>
        <w:t>DAS ATIVIDADES DO PESSOAL DOCENTE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>Art.</w:t>
      </w:r>
      <w:r w:rsidRPr="005832A2">
        <w:t xml:space="preserve"> </w:t>
      </w:r>
      <w:r w:rsidR="00F77D9A">
        <w:t>2</w:t>
      </w:r>
      <w:r w:rsidRPr="005832A2">
        <w:rPr>
          <w:color w:val="000000"/>
        </w:rPr>
        <w:t xml:space="preserve">º São consideradas atividades acadêmicas próprias do pessoal docente do ensino superior; 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 xml:space="preserve">I - as pertinentes à pesquisa, ensino e extensão que, indissociáveis, visem à aprendizagem, à produção do conhecimento, à ampliação e transmissão do saber e da cultura; </w:t>
      </w:r>
    </w:p>
    <w:p w:rsidR="00363FE6" w:rsidRPr="005832A2" w:rsidRDefault="00363FE6" w:rsidP="00363FE6">
      <w:pPr>
        <w:pStyle w:val="NormalWeb"/>
        <w:jc w:val="both"/>
      </w:pPr>
      <w:r w:rsidRPr="005832A2">
        <w:rPr>
          <w:color w:val="000000"/>
        </w:rPr>
        <w:t xml:space="preserve">II - as inerentes ao exercício de direção, assessoramento, chefia, coordenação e assistência na própria instituição, além de outras previstas na legislação vigente. </w:t>
      </w:r>
    </w:p>
    <w:p w:rsidR="00F77D9A" w:rsidRDefault="00F77D9A" w:rsidP="00686B2D">
      <w:pPr>
        <w:autoSpaceDE w:val="0"/>
        <w:autoSpaceDN w:val="0"/>
        <w:adjustRightInd w:val="0"/>
        <w:jc w:val="center"/>
        <w:rPr>
          <w:b/>
        </w:rPr>
      </w:pPr>
    </w:p>
    <w:p w:rsidR="00686B2D" w:rsidRPr="00686B2D" w:rsidRDefault="00686B2D" w:rsidP="00686B2D">
      <w:pPr>
        <w:autoSpaceDE w:val="0"/>
        <w:autoSpaceDN w:val="0"/>
        <w:adjustRightInd w:val="0"/>
        <w:jc w:val="center"/>
        <w:rPr>
          <w:b/>
        </w:rPr>
      </w:pPr>
      <w:r w:rsidRPr="00686B2D">
        <w:rPr>
          <w:b/>
        </w:rPr>
        <w:t xml:space="preserve">CAPÍTULO </w:t>
      </w:r>
      <w:r w:rsidR="00F77D9A">
        <w:rPr>
          <w:b/>
        </w:rPr>
        <w:t>I</w:t>
      </w:r>
      <w:r w:rsidRPr="00686B2D">
        <w:rPr>
          <w:b/>
        </w:rPr>
        <w:t>I</w:t>
      </w:r>
    </w:p>
    <w:p w:rsidR="00686B2D" w:rsidRDefault="00686B2D" w:rsidP="00686B2D">
      <w:pPr>
        <w:autoSpaceDE w:val="0"/>
        <w:autoSpaceDN w:val="0"/>
        <w:adjustRightInd w:val="0"/>
        <w:jc w:val="center"/>
        <w:rPr>
          <w:b/>
        </w:rPr>
      </w:pPr>
      <w:r w:rsidRPr="00686B2D">
        <w:rPr>
          <w:b/>
        </w:rPr>
        <w:t>DA PROGRESSÃO VERTICAL</w:t>
      </w:r>
    </w:p>
    <w:p w:rsidR="00DE066B" w:rsidRDefault="00DE066B" w:rsidP="00686B2D">
      <w:pPr>
        <w:autoSpaceDE w:val="0"/>
        <w:autoSpaceDN w:val="0"/>
        <w:adjustRightInd w:val="0"/>
        <w:jc w:val="center"/>
        <w:rPr>
          <w:b/>
        </w:rPr>
      </w:pPr>
    </w:p>
    <w:p w:rsidR="008F6B3C" w:rsidRDefault="008F6B3C" w:rsidP="00686B2D">
      <w:pPr>
        <w:autoSpaceDE w:val="0"/>
        <w:autoSpaceDN w:val="0"/>
        <w:adjustRightInd w:val="0"/>
        <w:jc w:val="center"/>
        <w:rPr>
          <w:b/>
        </w:rPr>
      </w:pPr>
    </w:p>
    <w:p w:rsidR="00CE523A" w:rsidRPr="00A770FD" w:rsidRDefault="00DE066B" w:rsidP="00686B2D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S</w:t>
      </w:r>
      <w:r w:rsidR="00CE523A" w:rsidRPr="00A770FD">
        <w:rPr>
          <w:b/>
        </w:rPr>
        <w:t>essão I</w:t>
      </w:r>
    </w:p>
    <w:p w:rsidR="00CE523A" w:rsidRDefault="00CE523A" w:rsidP="00686B2D">
      <w:pPr>
        <w:autoSpaceDE w:val="0"/>
        <w:autoSpaceDN w:val="0"/>
        <w:adjustRightInd w:val="0"/>
        <w:jc w:val="center"/>
        <w:rPr>
          <w:b/>
        </w:rPr>
      </w:pPr>
      <w:r w:rsidRPr="00A770FD">
        <w:rPr>
          <w:b/>
        </w:rPr>
        <w:t>Por Titulação</w:t>
      </w:r>
    </w:p>
    <w:p w:rsidR="00A770FD" w:rsidRPr="00A770FD" w:rsidRDefault="00A770FD" w:rsidP="00686B2D">
      <w:pPr>
        <w:autoSpaceDE w:val="0"/>
        <w:autoSpaceDN w:val="0"/>
        <w:adjustRightInd w:val="0"/>
        <w:jc w:val="center"/>
        <w:rPr>
          <w:b/>
        </w:rPr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3</w:t>
      </w:r>
      <w:r w:rsidRPr="00686B2D">
        <w:t>º A progressão funcional por titulação, de uma para outra classe da carreira do magistério</w:t>
      </w:r>
      <w:r w:rsidR="00485362">
        <w:t xml:space="preserve"> </w:t>
      </w:r>
      <w:r w:rsidRPr="00686B2D">
        <w:t>superior de acordo com o art. 12 da Portaria 475/MEC, de 26 de agosto de 1987, dar-se-á,</w:t>
      </w:r>
      <w:r w:rsidR="001F3318">
        <w:t xml:space="preserve"> </w:t>
      </w:r>
      <w:r w:rsidRPr="00686B2D">
        <w:t>independentemente de interstício, para o nível inicial:</w:t>
      </w:r>
    </w:p>
    <w:p w:rsidR="00E52181" w:rsidRPr="00686B2D" w:rsidRDefault="00E52181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da Classe de Professor Adjunto, mediante a obtenção do título de Doutor; e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II- da Classe de Professor Assistente, mediante </w:t>
      </w:r>
      <w:r w:rsidR="00915948" w:rsidRPr="00B342F7">
        <w:rPr>
          <w:color w:val="FF0000"/>
        </w:rPr>
        <w:t>a</w:t>
      </w:r>
      <w:r w:rsidR="00915948">
        <w:t xml:space="preserve"> </w:t>
      </w:r>
      <w:r w:rsidRPr="00686B2D">
        <w:t>obtenção do grau de Mestre.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99020E" w:rsidRPr="00572EFA" w:rsidRDefault="00363FE6" w:rsidP="00363FE6">
      <w:pPr>
        <w:autoSpaceDE w:val="0"/>
        <w:autoSpaceDN w:val="0"/>
        <w:adjustRightInd w:val="0"/>
        <w:jc w:val="both"/>
      </w:pPr>
      <w:r w:rsidRPr="00572EFA">
        <w:t xml:space="preserve">§ 1º Para efeitos de progressão funcional por titulação serão considerados apenas os títulos obtidos em cursos credenciados </w:t>
      </w:r>
      <w:r w:rsidR="003A54DD" w:rsidRPr="00572EFA">
        <w:t xml:space="preserve">pela CAPES </w:t>
      </w:r>
      <w:r w:rsidRPr="00572EFA">
        <w:t xml:space="preserve">no país na forma da lei vigente. </w:t>
      </w:r>
    </w:p>
    <w:p w:rsidR="0099020E" w:rsidRPr="00572EFA" w:rsidRDefault="0099020E" w:rsidP="00363FE6">
      <w:pPr>
        <w:autoSpaceDE w:val="0"/>
        <w:autoSpaceDN w:val="0"/>
        <w:adjustRightInd w:val="0"/>
        <w:jc w:val="both"/>
      </w:pPr>
    </w:p>
    <w:p w:rsidR="00363FE6" w:rsidRPr="00572EFA" w:rsidRDefault="0099020E" w:rsidP="00363FE6">
      <w:pPr>
        <w:autoSpaceDE w:val="0"/>
        <w:autoSpaceDN w:val="0"/>
        <w:adjustRightInd w:val="0"/>
        <w:jc w:val="both"/>
      </w:pPr>
      <w:r w:rsidRPr="00572EFA">
        <w:t xml:space="preserve">§ 2º </w:t>
      </w:r>
      <w:r w:rsidR="00363FE6" w:rsidRPr="00572EFA">
        <w:t>Os títulos obtidos no exterior estarão sujeitos ao julgamento e apreciação da Pró-Reitoria de Pesquisa e Pós-Graduação (PRPPG), nos termos das resoluções atinentes, sendo efetivos para a progressão apenas aqueles considerados válidos.</w:t>
      </w:r>
    </w:p>
    <w:p w:rsidR="00363FE6" w:rsidRPr="00572EFA" w:rsidRDefault="0099020E" w:rsidP="00686B2D">
      <w:pPr>
        <w:autoSpaceDE w:val="0"/>
        <w:autoSpaceDN w:val="0"/>
        <w:adjustRightInd w:val="0"/>
        <w:jc w:val="both"/>
      </w:pPr>
      <w:r w:rsidRPr="00572EFA">
        <w:t xml:space="preserve"> </w:t>
      </w:r>
    </w:p>
    <w:p w:rsidR="00390478" w:rsidRPr="00572EFA" w:rsidRDefault="00390478" w:rsidP="00390478">
      <w:pPr>
        <w:autoSpaceDE w:val="0"/>
        <w:autoSpaceDN w:val="0"/>
        <w:adjustRightInd w:val="0"/>
        <w:jc w:val="center"/>
        <w:rPr>
          <w:b/>
        </w:rPr>
      </w:pPr>
      <w:r w:rsidRPr="00572EFA">
        <w:rPr>
          <w:b/>
        </w:rPr>
        <w:t>Sessão II</w:t>
      </w:r>
    </w:p>
    <w:p w:rsidR="00390478" w:rsidRPr="005832A2" w:rsidRDefault="005832A2" w:rsidP="00390478">
      <w:pPr>
        <w:autoSpaceDE w:val="0"/>
        <w:autoSpaceDN w:val="0"/>
        <w:adjustRightInd w:val="0"/>
        <w:jc w:val="center"/>
        <w:rPr>
          <w:b/>
        </w:rPr>
      </w:pPr>
      <w:r w:rsidRPr="005832A2">
        <w:rPr>
          <w:b/>
        </w:rPr>
        <w:t>Sem Titulação</w:t>
      </w:r>
    </w:p>
    <w:p w:rsidR="00390478" w:rsidRPr="005832A2" w:rsidRDefault="00390478" w:rsidP="00390478">
      <w:pPr>
        <w:autoSpaceDE w:val="0"/>
        <w:autoSpaceDN w:val="0"/>
        <w:adjustRightInd w:val="0"/>
        <w:jc w:val="center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4</w:t>
      </w:r>
      <w:r w:rsidRPr="00686B2D">
        <w:t xml:space="preserve">º A progressão funcional do docente que não tenha obtido a titulação referida no art. </w:t>
      </w:r>
      <w:r w:rsidR="002B000B">
        <w:t>3</w:t>
      </w:r>
      <w:r w:rsidRPr="00686B2D">
        <w:t>º,</w:t>
      </w:r>
      <w:r w:rsidR="001F3318">
        <w:t xml:space="preserve"> </w:t>
      </w:r>
      <w:r w:rsidRPr="00686B2D">
        <w:t>far-se-á em caráter excepcional, de acordo com o art. 13 da Portaria nº 475/MEC, mediante</w:t>
      </w:r>
      <w:r w:rsidR="001F3318">
        <w:t xml:space="preserve"> </w:t>
      </w:r>
      <w:r w:rsidRPr="00686B2D">
        <w:t xml:space="preserve">apreciação do seu desempenho acadêmico, do nível </w:t>
      </w:r>
      <w:proofErr w:type="gramStart"/>
      <w:r w:rsidRPr="00686B2D">
        <w:t>4</w:t>
      </w:r>
      <w:proofErr w:type="gramEnd"/>
      <w:r w:rsidRPr="00686B2D">
        <w:t xml:space="preserve"> da classe ocupada para o nível 1 da classe</w:t>
      </w:r>
      <w:r w:rsidR="001F3318">
        <w:t xml:space="preserve"> </w:t>
      </w:r>
      <w:r w:rsidRPr="00686B2D">
        <w:t>imediatamente superior, decorridos, no mínimo 2 (dois) anos de permanência naquele nível, ou</w:t>
      </w:r>
      <w:r w:rsidR="001F3318">
        <w:t xml:space="preserve"> </w:t>
      </w:r>
      <w:r w:rsidRPr="00686B2D">
        <w:t>de 4 (quatro) anos de atividades em órgão público.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F77D9A">
        <w:t>5</w:t>
      </w:r>
      <w:r w:rsidRPr="00686B2D">
        <w:t xml:space="preserve">º A excepcionalidade prevista no art. </w:t>
      </w:r>
      <w:r w:rsidR="002B000B">
        <w:t>4</w:t>
      </w:r>
      <w:r w:rsidRPr="00686B2D">
        <w:t>º subordina-se às seguintes condições: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I- progressão da Classe de Auxiliar, nível </w:t>
      </w:r>
      <w:proofErr w:type="gramStart"/>
      <w:r w:rsidRPr="00686B2D">
        <w:t>4</w:t>
      </w:r>
      <w:proofErr w:type="gramEnd"/>
      <w:r w:rsidRPr="00686B2D">
        <w:t>, para a Classe de Assistente, nível 1:</w:t>
      </w:r>
    </w:p>
    <w:p w:rsidR="00485362" w:rsidRDefault="00485362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>a) apresentação do título de Especialista; e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 xml:space="preserve">b) obtenção de no mínimo </w:t>
      </w:r>
      <w:r w:rsidR="00363FE6" w:rsidRPr="00572EFA">
        <w:t xml:space="preserve">80 (oitenta) </w:t>
      </w:r>
      <w:r w:rsidRPr="00572EFA">
        <w:t>pontos, correspondente ao desempenho acadêmico desde a</w:t>
      </w:r>
      <w:r w:rsidR="001F3318" w:rsidRPr="00572EFA">
        <w:t xml:space="preserve"> </w:t>
      </w:r>
      <w:r w:rsidRPr="00572EFA">
        <w:t>última progressão</w:t>
      </w:r>
      <w:r w:rsidR="002B000B" w:rsidRPr="00572EFA">
        <w:t>, de acordo com o a</w:t>
      </w:r>
      <w:r w:rsidRPr="00572EFA">
        <w:t>rt. 1</w:t>
      </w:r>
      <w:r w:rsidR="00B342F7" w:rsidRPr="00572EFA">
        <w:t>5</w:t>
      </w:r>
      <w:r w:rsidR="002B000B" w:rsidRPr="00572EFA">
        <w:t xml:space="preserve"> d</w:t>
      </w:r>
      <w:r w:rsidRPr="00572EFA">
        <w:t>esta Resolução.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 xml:space="preserve">II- progressão da Classe de Assistente, nível </w:t>
      </w:r>
      <w:proofErr w:type="gramStart"/>
      <w:r w:rsidRPr="00572EFA">
        <w:t>4</w:t>
      </w:r>
      <w:proofErr w:type="gramEnd"/>
      <w:r w:rsidRPr="00572EFA">
        <w:t>, para a classe de Adjunto, nível 1: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686B2D">
      <w:pPr>
        <w:autoSpaceDE w:val="0"/>
        <w:autoSpaceDN w:val="0"/>
        <w:adjustRightInd w:val="0"/>
        <w:jc w:val="both"/>
      </w:pPr>
      <w:r w:rsidRPr="00572EFA">
        <w:t>a) apresentação do título de Mestre e atendido art. 1º desta</w:t>
      </w:r>
      <w:r w:rsidR="001F3318" w:rsidRPr="00572EFA">
        <w:t xml:space="preserve"> </w:t>
      </w:r>
      <w:r w:rsidRPr="00572EFA">
        <w:t>Resolução</w:t>
      </w:r>
      <w:r w:rsidR="0077467C">
        <w:t xml:space="preserve"> e o § 1º do a</w:t>
      </w:r>
      <w:r w:rsidR="00F038DD" w:rsidRPr="00572EFA">
        <w:t>rt. 3</w:t>
      </w:r>
      <w:r w:rsidR="00056271" w:rsidRPr="00572EFA">
        <w:t>º desta Resolução</w:t>
      </w:r>
      <w:r w:rsidRPr="00572EFA">
        <w:t>; e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572EFA" w:rsidRDefault="00686B2D" w:rsidP="009F4520">
      <w:pPr>
        <w:autoSpaceDE w:val="0"/>
        <w:autoSpaceDN w:val="0"/>
        <w:adjustRightInd w:val="0"/>
        <w:jc w:val="both"/>
      </w:pPr>
      <w:r w:rsidRPr="00572EFA">
        <w:t xml:space="preserve">b) obtenção de no mínimo </w:t>
      </w:r>
      <w:r w:rsidR="00363FE6" w:rsidRPr="00572EFA">
        <w:t xml:space="preserve">100 (cem) </w:t>
      </w:r>
      <w:r w:rsidRPr="00572EFA">
        <w:t>pontos, correspondente ao desempenho</w:t>
      </w:r>
      <w:r w:rsidR="009F4520" w:rsidRPr="00572EFA">
        <w:t xml:space="preserve"> </w:t>
      </w:r>
      <w:r w:rsidRPr="00572EFA">
        <w:t xml:space="preserve">acadêmico desde a última progressão, </w:t>
      </w:r>
      <w:r w:rsidR="002B000B" w:rsidRPr="00572EFA">
        <w:t>de acordo com o art. 1</w:t>
      </w:r>
      <w:r w:rsidR="00056271" w:rsidRPr="00572EFA">
        <w:t>5</w:t>
      </w:r>
      <w:r w:rsidR="002B000B" w:rsidRPr="00572EFA">
        <w:t xml:space="preserve"> desta Resolução.</w:t>
      </w:r>
    </w:p>
    <w:p w:rsidR="001F3318" w:rsidRPr="00572EFA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III- Justificativa apresentada pelo docente e julgada cabível pela CPPD, quanto a não obtenção</w:t>
      </w:r>
      <w:r w:rsidR="001F3318">
        <w:t xml:space="preserve"> </w:t>
      </w:r>
      <w:r w:rsidRPr="00686B2D">
        <w:t xml:space="preserve">da titulação pertinente especificado no </w:t>
      </w:r>
      <w:r w:rsidRPr="00686B2D">
        <w:rPr>
          <w:i/>
          <w:iCs/>
        </w:rPr>
        <w:t xml:space="preserve">caput </w:t>
      </w:r>
      <w:r w:rsidR="002B000B">
        <w:t>do art. 4</w:t>
      </w:r>
      <w:r w:rsidRPr="00686B2D">
        <w:t>º.</w:t>
      </w:r>
    </w:p>
    <w:p w:rsidR="009F4520" w:rsidRDefault="009F4520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1º Estarão dispensados da obediência da condição prevista no </w:t>
      </w:r>
      <w:r w:rsidRPr="00E606EF">
        <w:t>inciso I,</w:t>
      </w:r>
      <w:r w:rsidRPr="00686B2D">
        <w:t xml:space="preserve"> alínea “a”, deste</w:t>
      </w:r>
      <w:r w:rsidR="001F3318">
        <w:t xml:space="preserve"> </w:t>
      </w:r>
      <w:r w:rsidRPr="00686B2D">
        <w:t>artigo, os docentes que comprovarem estar regularmente matriculados em curso de</w:t>
      </w:r>
      <w:r w:rsidR="001F3318">
        <w:t xml:space="preserve"> </w:t>
      </w:r>
      <w:r w:rsidRPr="00686B2D">
        <w:t xml:space="preserve">mestrado </w:t>
      </w:r>
      <w:r w:rsidRPr="00686B2D">
        <w:lastRenderedPageBreak/>
        <w:t>ou doutorado credenciado na forma da lei vigente, desde que integralizados os créditos</w:t>
      </w:r>
      <w:r w:rsidR="001F3318">
        <w:t xml:space="preserve"> </w:t>
      </w:r>
      <w:r w:rsidRPr="00686B2D">
        <w:t>exigidos pelo curso correspondente.</w:t>
      </w:r>
    </w:p>
    <w:p w:rsidR="00367F56" w:rsidRDefault="00367F56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2º Estarão dispensados do cumprimento da condição prevista no inciso II, alínea “a”, deste</w:t>
      </w:r>
      <w:r w:rsidR="001F3318">
        <w:t xml:space="preserve"> </w:t>
      </w:r>
      <w:r w:rsidRPr="00686B2D">
        <w:t>artigo os docentes que comprovarem estar regularmente matriculados em curso de</w:t>
      </w:r>
      <w:r w:rsidR="001F3318">
        <w:t xml:space="preserve"> </w:t>
      </w:r>
      <w:r w:rsidRPr="00686B2D">
        <w:t>doutorado credenciado na forma da lei vigente, desde que integralizados os créditos exigidos</w:t>
      </w:r>
      <w:r w:rsidR="001F3318">
        <w:t xml:space="preserve"> </w:t>
      </w:r>
      <w:r w:rsidRPr="00686B2D">
        <w:t>pelo curso correspondente.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6º Atendida </w:t>
      </w:r>
      <w:proofErr w:type="gramStart"/>
      <w:r w:rsidRPr="00686B2D">
        <w:t>a</w:t>
      </w:r>
      <w:proofErr w:type="gramEnd"/>
      <w:r w:rsidRPr="00686B2D">
        <w:t xml:space="preserve"> excepcionalidade a que se refere o art. 3º e os condicionantes especificados</w:t>
      </w:r>
      <w:r w:rsidR="001F3318">
        <w:t xml:space="preserve"> </w:t>
      </w:r>
      <w:r w:rsidRPr="00686B2D">
        <w:t xml:space="preserve">no art. 4º, a CPPD autorizará os procedimentos e </w:t>
      </w:r>
      <w:r w:rsidR="002B000B">
        <w:t>a</w:t>
      </w:r>
      <w:r w:rsidRPr="00686B2D">
        <w:t xml:space="preserve"> Comissão Especial de Avaliação para</w:t>
      </w:r>
      <w:r w:rsidR="001F3318">
        <w:t xml:space="preserve"> </w:t>
      </w:r>
      <w:r w:rsidRPr="00686B2D">
        <w:t>promover a avaliação do desempenho acadêmico do docente.</w:t>
      </w:r>
    </w:p>
    <w:p w:rsidR="001F3318" w:rsidRDefault="001F3318" w:rsidP="00686B2D">
      <w:pPr>
        <w:autoSpaceDE w:val="0"/>
        <w:autoSpaceDN w:val="0"/>
        <w:adjustRightInd w:val="0"/>
        <w:jc w:val="both"/>
        <w:rPr>
          <w:b/>
          <w:bCs/>
        </w:rPr>
      </w:pPr>
    </w:p>
    <w:p w:rsidR="00686B2D" w:rsidRPr="005832A2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1º A Comissão Especial de Avaliação será </w:t>
      </w:r>
      <w:r w:rsidR="000D09E7" w:rsidRPr="005832A2">
        <w:t>instituída pela Congregação da Unidade Acadêmica a qual pertence o requerente</w:t>
      </w:r>
      <w:r w:rsidR="000D09E7">
        <w:t xml:space="preserve"> e </w:t>
      </w:r>
      <w:r w:rsidRPr="000D09E7">
        <w:t>constituída</w:t>
      </w:r>
      <w:r w:rsidRPr="00686B2D">
        <w:t xml:space="preserve"> de </w:t>
      </w:r>
      <w:proofErr w:type="gramStart"/>
      <w:r w:rsidRPr="00686B2D">
        <w:t>3</w:t>
      </w:r>
      <w:proofErr w:type="gramEnd"/>
      <w:r w:rsidRPr="00686B2D">
        <w:t xml:space="preserve"> (três) docentes,  de classe superior à do avaliado, </w:t>
      </w:r>
      <w:r w:rsidR="004337B8" w:rsidRPr="005832A2">
        <w:t>da Carreira de Magistério Superior dos quadros de servidores docentes da UFVJM</w:t>
      </w:r>
      <w:r w:rsidR="005832A2">
        <w:t>.</w:t>
      </w:r>
    </w:p>
    <w:p w:rsidR="001F3318" w:rsidRPr="00686B2D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§ 2º A data da sessão de avaliação será precedida de aprovação </w:t>
      </w:r>
      <w:r w:rsidR="00177970">
        <w:t>pela Congregação</w:t>
      </w:r>
      <w:r w:rsidRPr="00686B2D">
        <w:t xml:space="preserve"> e</w:t>
      </w:r>
      <w:r w:rsidR="001F3318">
        <w:t xml:space="preserve"> </w:t>
      </w:r>
      <w:r w:rsidRPr="00686B2D">
        <w:t>convocada sob a forma de edital, com o prazo mínimo de 15 (quinze) dias de antecedência,</w:t>
      </w:r>
      <w:r w:rsidR="001F3318">
        <w:t xml:space="preserve"> </w:t>
      </w:r>
      <w:r w:rsidRPr="00686B2D">
        <w:t>cabendo à presidência da Comissão Especial de Avaliação ao docente mais antigo na Instituição,</w:t>
      </w:r>
      <w:r w:rsidR="001F3318">
        <w:t xml:space="preserve"> </w:t>
      </w:r>
      <w:r w:rsidRPr="00686B2D">
        <w:t>dentre os indicados.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3º A avaliação terá por base o memorial descritivo das atividades acadêmicas e outros</w:t>
      </w:r>
      <w:r w:rsidR="001F3318">
        <w:t xml:space="preserve"> </w:t>
      </w:r>
      <w:r w:rsidRPr="00686B2D">
        <w:t>elementos considerados pertinentes ao tempo de permanência na classe onde o docente se</w:t>
      </w:r>
      <w:r w:rsidR="009F4520">
        <w:t xml:space="preserve"> </w:t>
      </w:r>
      <w:r w:rsidRPr="00686B2D">
        <w:t xml:space="preserve">encontra, com a </w:t>
      </w:r>
      <w:r w:rsidR="008F6B3C">
        <w:t>defesa pública de seu conteúdo,</w:t>
      </w:r>
      <w:r w:rsidR="00297D97">
        <w:t xml:space="preserve"> </w:t>
      </w:r>
      <w:r w:rsidRPr="00686B2D">
        <w:t>perante a Comissão Especial de Avaliação.</w:t>
      </w:r>
    </w:p>
    <w:p w:rsidR="001F3318" w:rsidRDefault="001F3318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§ 4º Para formalizar a análise qualitativa do memorial descritivo do docente, a Comissão</w:t>
      </w:r>
      <w:r w:rsidR="007E6FCE">
        <w:t xml:space="preserve"> </w:t>
      </w:r>
      <w:r w:rsidRPr="00686B2D">
        <w:t>Especial de Avaliação levantará a pontuação geral das atividades e produções vinculadas ao</w:t>
      </w:r>
      <w:r w:rsidR="00E043AF">
        <w:t xml:space="preserve"> </w:t>
      </w:r>
      <w:r w:rsidRPr="00686B2D">
        <w:t xml:space="preserve">exercício do cargo de magistério superior na </w:t>
      </w:r>
      <w:r w:rsidR="00DF428B">
        <w:t>UFVJM</w:t>
      </w:r>
      <w:r w:rsidRPr="00686B2D">
        <w:t xml:space="preserve"> de acordo com o</w:t>
      </w:r>
      <w:r w:rsidR="00621894">
        <w:t>s</w:t>
      </w:r>
      <w:r w:rsidRPr="00686B2D">
        <w:t xml:space="preserve"> </w:t>
      </w:r>
      <w:r w:rsidR="002B000B">
        <w:t>art</w:t>
      </w:r>
      <w:r w:rsidR="00621894">
        <w:t>igos 15, 16 e</w:t>
      </w:r>
      <w:r w:rsidR="002B000B">
        <w:t xml:space="preserve"> 1</w:t>
      </w:r>
      <w:r w:rsidR="00621894">
        <w:t>7</w:t>
      </w:r>
      <w:r w:rsidR="002B000B">
        <w:t xml:space="preserve"> desta</w:t>
      </w:r>
      <w:r w:rsidRPr="00686B2D">
        <w:t xml:space="preserve"> Resolução.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5832A2" w:rsidRPr="002B000B" w:rsidRDefault="005832A2" w:rsidP="005832A2">
      <w:pPr>
        <w:autoSpaceDE w:val="0"/>
        <w:autoSpaceDN w:val="0"/>
        <w:adjustRightInd w:val="0"/>
        <w:jc w:val="both"/>
      </w:pPr>
      <w:r w:rsidRPr="002B000B">
        <w:t xml:space="preserve">§ </w:t>
      </w:r>
      <w:r w:rsidR="00F77D9A" w:rsidRPr="002B000B">
        <w:t>5</w:t>
      </w:r>
      <w:r w:rsidRPr="002B000B">
        <w:t>º As atividades de ensino constante no CAMPO I (ANEXO I) dever</w:t>
      </w:r>
      <w:r w:rsidR="00FC0D46">
        <w:t>ão</w:t>
      </w:r>
      <w:r w:rsidRPr="002B000B">
        <w:t>, obrigatoriamente,</w:t>
      </w:r>
      <w:proofErr w:type="gramStart"/>
      <w:r w:rsidRPr="002B000B">
        <w:t xml:space="preserve">  </w:t>
      </w:r>
      <w:proofErr w:type="gramEnd"/>
      <w:r w:rsidRPr="002B000B">
        <w:t xml:space="preserve">corresponder à no mínimo uma carga horária média semanal de 8 (oito) horas de docência no interstício, de acordo com o disposto no art. </w:t>
      </w:r>
      <w:r w:rsidR="00FE4ADB">
        <w:t xml:space="preserve">10 da Portaria nº 475/MEC/87 e art. </w:t>
      </w:r>
      <w:r w:rsidRPr="002B000B">
        <w:t>44 e 57, da Lei nº 9.394/96.</w:t>
      </w:r>
    </w:p>
    <w:p w:rsidR="005832A2" w:rsidRPr="002B000B" w:rsidRDefault="005832A2" w:rsidP="005832A2">
      <w:pPr>
        <w:autoSpaceDE w:val="0"/>
        <w:autoSpaceDN w:val="0"/>
        <w:adjustRightInd w:val="0"/>
        <w:jc w:val="both"/>
      </w:pPr>
    </w:p>
    <w:p w:rsidR="005832A2" w:rsidRPr="002B000B" w:rsidRDefault="005832A2" w:rsidP="005832A2">
      <w:pPr>
        <w:autoSpaceDE w:val="0"/>
        <w:autoSpaceDN w:val="0"/>
        <w:adjustRightInd w:val="0"/>
        <w:jc w:val="both"/>
      </w:pPr>
      <w:r w:rsidRPr="002B000B">
        <w:t xml:space="preserve">§ </w:t>
      </w:r>
      <w:r w:rsidR="00F77D9A" w:rsidRPr="002B000B">
        <w:t>6</w:t>
      </w:r>
      <w:r w:rsidRPr="002B000B">
        <w:t xml:space="preserve">º O disposto de que trata o § </w:t>
      </w:r>
      <w:r w:rsidR="00F77D9A" w:rsidRPr="002B000B">
        <w:t>5</w:t>
      </w:r>
      <w:r w:rsidRPr="002B000B">
        <w:t>º deste artigo</w:t>
      </w:r>
      <w:proofErr w:type="gramStart"/>
      <w:r w:rsidRPr="002B000B">
        <w:t xml:space="preserve">  </w:t>
      </w:r>
      <w:proofErr w:type="gramEnd"/>
      <w:r w:rsidRPr="002B000B">
        <w:t>não se aplica aos docentes ocupantes de cargo de direção</w:t>
      </w:r>
      <w:r w:rsidR="00951BEB" w:rsidRPr="002B000B">
        <w:t>,</w:t>
      </w:r>
      <w:r w:rsidRPr="002B000B">
        <w:t xml:space="preserve"> assessorias superiores,  coordenação  de  cursos e chefias que, nesta condição, estejam dispensados </w:t>
      </w:r>
      <w:r w:rsidR="002B000B" w:rsidRPr="002B000B">
        <w:t xml:space="preserve">ou com redução </w:t>
      </w:r>
      <w:r w:rsidR="00FC0D46">
        <w:t>das atividades constantes n</w:t>
      </w:r>
      <w:r w:rsidRPr="002B000B">
        <w:t xml:space="preserve">o </w:t>
      </w:r>
      <w:r w:rsidR="00A770FD" w:rsidRPr="002B000B">
        <w:t>CAMPO</w:t>
      </w:r>
      <w:r w:rsidRPr="002B000B">
        <w:t xml:space="preserve"> I.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390478" w:rsidRPr="00A770FD" w:rsidRDefault="00390478" w:rsidP="00390478">
      <w:pPr>
        <w:autoSpaceDE w:val="0"/>
        <w:autoSpaceDN w:val="0"/>
        <w:adjustRightInd w:val="0"/>
        <w:jc w:val="center"/>
        <w:rPr>
          <w:b/>
        </w:rPr>
      </w:pPr>
      <w:r w:rsidRPr="00A770FD">
        <w:rPr>
          <w:b/>
        </w:rPr>
        <w:t>Sessão III</w:t>
      </w:r>
    </w:p>
    <w:p w:rsidR="00390478" w:rsidRPr="00A770FD" w:rsidRDefault="00390478" w:rsidP="00390478">
      <w:pPr>
        <w:autoSpaceDE w:val="0"/>
        <w:autoSpaceDN w:val="0"/>
        <w:adjustRightInd w:val="0"/>
        <w:jc w:val="center"/>
      </w:pPr>
      <w:r w:rsidRPr="00A770FD">
        <w:rPr>
          <w:b/>
        </w:rPr>
        <w:t>Para a Classe de Professor Associado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7º A progressão vertical para o nível inicial da classe de Professor Associado dar-se-á de</w:t>
      </w:r>
      <w:r w:rsidR="007E6FCE">
        <w:t xml:space="preserve"> </w:t>
      </w:r>
      <w:r w:rsidRPr="00686B2D">
        <w:t xml:space="preserve">acordo com o previsto na Lei nº 11.344 de </w:t>
      </w:r>
      <w:proofErr w:type="gramStart"/>
      <w:r w:rsidRPr="00686B2D">
        <w:t>8</w:t>
      </w:r>
      <w:proofErr w:type="gramEnd"/>
      <w:r w:rsidRPr="00686B2D">
        <w:t xml:space="preserve"> de setembro de 2006 e na Portaria do MEC nº 7, de</w:t>
      </w:r>
      <w:r w:rsidR="007E6FCE">
        <w:t xml:space="preserve"> </w:t>
      </w:r>
      <w:r w:rsidRPr="00686B2D">
        <w:t>29 de junho de 2006, desde que o docente preencha cumulativamente os seguintes requisitos:</w:t>
      </w:r>
    </w:p>
    <w:p w:rsidR="007E6FCE" w:rsidRPr="00686B2D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cumprir, no mínimo dois anos de efetivo exercício, no último nível da classe de Professor</w:t>
      </w:r>
    </w:p>
    <w:p w:rsidR="00686B2D" w:rsidRPr="00686B2D" w:rsidRDefault="002B000B" w:rsidP="00686B2D">
      <w:pPr>
        <w:autoSpaceDE w:val="0"/>
        <w:autoSpaceDN w:val="0"/>
        <w:adjustRightInd w:val="0"/>
        <w:jc w:val="both"/>
      </w:pPr>
      <w:r>
        <w:lastRenderedPageBreak/>
        <w:t>Adjunto</w:t>
      </w:r>
      <w:r w:rsidR="00686B2D"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II- comprovar que possui o título de Doutor </w:t>
      </w:r>
      <w:r w:rsidRPr="005832A2">
        <w:t>ou Livre-Docente</w:t>
      </w:r>
      <w:r w:rsidRPr="00686B2D">
        <w:t>; e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III- ser aprovado, com no mínimo </w:t>
      </w:r>
      <w:r w:rsidR="00EB358C">
        <w:t xml:space="preserve">120 (cento e vinte) </w:t>
      </w:r>
      <w:r w:rsidRPr="00686B2D">
        <w:t>pontos, em avaliação de</w:t>
      </w:r>
      <w:r w:rsidR="007E6FCE">
        <w:t xml:space="preserve"> </w:t>
      </w:r>
      <w:r w:rsidRPr="00686B2D">
        <w:t xml:space="preserve">desempenho acadêmico a ser realizada por </w:t>
      </w:r>
      <w:r w:rsidR="00DE066B">
        <w:t>B</w:t>
      </w:r>
      <w:r w:rsidRPr="00686B2D">
        <w:t xml:space="preserve">anca </w:t>
      </w:r>
      <w:r w:rsidR="00DE066B">
        <w:t>E</w:t>
      </w:r>
      <w:r w:rsidRPr="00686B2D">
        <w:t>xaminadora especialmente constituída para</w:t>
      </w:r>
      <w:r w:rsidR="007E6FCE">
        <w:t xml:space="preserve"> </w:t>
      </w:r>
      <w:r w:rsidRPr="00686B2D">
        <w:t>este fim, nos termos dos artig</w:t>
      </w:r>
      <w:r w:rsidR="00563291">
        <w:t>os</w:t>
      </w:r>
      <w:proofErr w:type="gramStart"/>
      <w:r w:rsidR="00563291">
        <w:t xml:space="preserve">  </w:t>
      </w:r>
      <w:proofErr w:type="gramEnd"/>
      <w:r w:rsidR="00BA197F">
        <w:t>8</w:t>
      </w:r>
      <w:r w:rsidR="00563291">
        <w:t>º</w:t>
      </w:r>
      <w:r w:rsidR="00F36AC6">
        <w:t xml:space="preserve">, </w:t>
      </w:r>
      <w:r w:rsidR="00BA197F">
        <w:t>9</w:t>
      </w:r>
      <w:r w:rsidR="00F36AC6">
        <w:t>º e 1</w:t>
      </w:r>
      <w:r w:rsidR="00BA197F">
        <w:t>0</w:t>
      </w:r>
      <w:r w:rsidR="00563291">
        <w:t xml:space="preserve"> desta Resolução.</w:t>
      </w:r>
    </w:p>
    <w:p w:rsidR="00D01E46" w:rsidRDefault="00D01E46" w:rsidP="00686B2D">
      <w:pPr>
        <w:autoSpaceDE w:val="0"/>
        <w:autoSpaceDN w:val="0"/>
        <w:adjustRightInd w:val="0"/>
        <w:jc w:val="both"/>
      </w:pPr>
    </w:p>
    <w:p w:rsidR="00ED1068" w:rsidRPr="005832A2" w:rsidRDefault="00686B2D" w:rsidP="00ED1068">
      <w:pPr>
        <w:autoSpaceDE w:val="0"/>
        <w:autoSpaceDN w:val="0"/>
        <w:adjustRightInd w:val="0"/>
        <w:jc w:val="both"/>
      </w:pPr>
      <w:r w:rsidRPr="005832A2">
        <w:t>Art.</w:t>
      </w:r>
      <w:r w:rsidR="00BA197F">
        <w:t xml:space="preserve"> 8</w:t>
      </w:r>
      <w:r w:rsidRPr="005832A2">
        <w:t xml:space="preserve">º A </w:t>
      </w:r>
      <w:r w:rsidR="00DE066B">
        <w:t>B</w:t>
      </w:r>
      <w:r w:rsidRPr="005832A2">
        <w:t xml:space="preserve">anca </w:t>
      </w:r>
      <w:r w:rsidR="00DE066B">
        <w:t>E</w:t>
      </w:r>
      <w:r w:rsidRPr="005832A2">
        <w:t xml:space="preserve">xaminadora será </w:t>
      </w:r>
      <w:r w:rsidR="00D35172" w:rsidRPr="005832A2">
        <w:t xml:space="preserve">instituída pela Congregação da Unidade Acadêmica </w:t>
      </w:r>
      <w:r w:rsidR="00ED1068" w:rsidRPr="005832A2">
        <w:t xml:space="preserve">a qual pertence o requerente </w:t>
      </w:r>
      <w:r w:rsidR="00D35172" w:rsidRPr="005832A2">
        <w:t xml:space="preserve">e </w:t>
      </w:r>
      <w:r w:rsidRPr="005832A2">
        <w:t xml:space="preserve">constituída por </w:t>
      </w:r>
      <w:proofErr w:type="gramStart"/>
      <w:r w:rsidR="00D35172" w:rsidRPr="005832A2">
        <w:t>3</w:t>
      </w:r>
      <w:proofErr w:type="gramEnd"/>
      <w:r w:rsidR="00D35172" w:rsidRPr="005832A2">
        <w:t xml:space="preserve"> (três) </w:t>
      </w:r>
      <w:r w:rsidRPr="005832A2">
        <w:t>docentes ocupantes do cargo de Professor</w:t>
      </w:r>
      <w:r w:rsidR="00E043AF" w:rsidRPr="005832A2">
        <w:t xml:space="preserve"> </w:t>
      </w:r>
      <w:r w:rsidRPr="005832A2">
        <w:t>Titular ou Professor Associado da Carreira de Magistério Superior dos quadros de servidores</w:t>
      </w:r>
      <w:r w:rsidR="007E6FCE" w:rsidRPr="005832A2">
        <w:t xml:space="preserve"> </w:t>
      </w:r>
      <w:r w:rsidRPr="005832A2">
        <w:t xml:space="preserve">docentes da </w:t>
      </w:r>
      <w:r w:rsidR="00DF428B" w:rsidRPr="005832A2">
        <w:t>UFVJM</w:t>
      </w:r>
      <w:r w:rsidRPr="005832A2">
        <w:t>.</w:t>
      </w:r>
      <w:r w:rsidR="00ED1068" w:rsidRPr="005832A2">
        <w:t xml:space="preserve"> Cabendo à presidência da banca examinadora ao docente mais antigo na Instituição, dentre os indicados.</w:t>
      </w:r>
    </w:p>
    <w:p w:rsidR="00686B2D" w:rsidRPr="00686B2D" w:rsidRDefault="00686B2D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Parágrafo único – O processo de avaliação de desempenho acadêmico será acompanhado e</w:t>
      </w:r>
      <w:proofErr w:type="gramStart"/>
      <w:r w:rsidR="00563291">
        <w:t xml:space="preserve"> </w:t>
      </w:r>
      <w:r w:rsidR="007E6FCE">
        <w:t xml:space="preserve"> </w:t>
      </w:r>
      <w:proofErr w:type="gramEnd"/>
      <w:r w:rsidRPr="00686B2D">
        <w:t>assessorado pela CPPD.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Art. </w:t>
      </w:r>
      <w:r w:rsidR="00BA197F">
        <w:t>9</w:t>
      </w:r>
      <w:r w:rsidRPr="00686B2D">
        <w:t xml:space="preserve">º Em atendimento aos </w:t>
      </w:r>
      <w:proofErr w:type="gramStart"/>
      <w:r w:rsidRPr="00686B2D">
        <w:t xml:space="preserve">artigos 7º e </w:t>
      </w:r>
      <w:r w:rsidR="00F36AC6">
        <w:t>9</w:t>
      </w:r>
      <w:r w:rsidRPr="00686B2D">
        <w:t>º desta Resolução</w:t>
      </w:r>
      <w:proofErr w:type="gramEnd"/>
      <w:r w:rsidRPr="00686B2D">
        <w:t xml:space="preserve">, a </w:t>
      </w:r>
      <w:r w:rsidR="00A85FDB">
        <w:t>B</w:t>
      </w:r>
      <w:r w:rsidRPr="00686B2D">
        <w:t xml:space="preserve">anca </w:t>
      </w:r>
      <w:r w:rsidR="00A85FDB">
        <w:t>Examinadora</w:t>
      </w:r>
      <w:r w:rsidRPr="00686B2D">
        <w:t xml:space="preserve"> d</w:t>
      </w:r>
      <w:r w:rsidR="00A85FDB">
        <w:t>o</w:t>
      </w:r>
      <w:r w:rsidRPr="00686B2D">
        <w:t xml:space="preserve"> desempenho</w:t>
      </w:r>
      <w:r w:rsidR="007E6FCE">
        <w:t xml:space="preserve"> </w:t>
      </w:r>
      <w:r w:rsidRPr="00686B2D">
        <w:t>acadêmico para progressão funcional do docente para o nível inicial da Classe de Professor</w:t>
      </w:r>
      <w:r w:rsidR="007E6FCE">
        <w:t xml:space="preserve"> </w:t>
      </w:r>
      <w:r w:rsidRPr="00686B2D">
        <w:t>Associado, levará em consideração as seguintes atividades: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I- de ensino na educação superior, conforme art. 44 da Lei nº 9.394/96, assim compreendidas</w:t>
      </w:r>
      <w:r w:rsidR="007E6FCE">
        <w:t xml:space="preserve"> </w:t>
      </w:r>
      <w:r w:rsidRPr="00686B2D">
        <w:t xml:space="preserve">aquelas formalmente incluídas nos planos de integralização curricular dos cursos de graduação </w:t>
      </w:r>
      <w:proofErr w:type="gramStart"/>
      <w:r w:rsidRPr="00686B2D">
        <w:t>e</w:t>
      </w:r>
      <w:r w:rsidR="00DE066B">
        <w:t>,</w:t>
      </w:r>
      <w:proofErr w:type="gramEnd"/>
      <w:r w:rsidR="00DE066B">
        <w:t>ou</w:t>
      </w:r>
      <w:r w:rsidR="007E6FCE">
        <w:t xml:space="preserve"> </w:t>
      </w:r>
      <w:r w:rsidRPr="00686B2D">
        <w:t xml:space="preserve">pós-graduação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II- produção intelectual, abrangendo a produção científica, artística, técnica e cultural,</w:t>
      </w:r>
      <w:r w:rsidR="007E6FCE">
        <w:t xml:space="preserve"> </w:t>
      </w:r>
      <w:r w:rsidRPr="00686B2D">
        <w:t>representada por publicações ou formas de expressão usuais e pertinentes aos ambientes</w:t>
      </w:r>
      <w:r w:rsidR="007E6FCE">
        <w:t xml:space="preserve"> </w:t>
      </w:r>
      <w:r w:rsidRPr="00686B2D">
        <w:t>acadêmicos específicos, avaliados de acordo com a sistemática da CAPES e do CNPq para as</w:t>
      </w:r>
      <w:r w:rsidR="007E6FCE">
        <w:t xml:space="preserve"> </w:t>
      </w:r>
      <w:r w:rsidRPr="00686B2D">
        <w:t>diferentes áreas de conhecimento;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III- de pesquisa, relacionadas a projetos de pesquisa aprovados nos termos das legislações</w:t>
      </w:r>
      <w:r w:rsidR="00563291">
        <w:t xml:space="preserve"> </w:t>
      </w:r>
      <w:r w:rsidRPr="00686B2D">
        <w:t xml:space="preserve">vigentes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IV- de extensão, relacionadas a projetos de extensão aprovados nos termos das legislações</w:t>
      </w:r>
      <w:r w:rsidR="00563291">
        <w:t xml:space="preserve"> </w:t>
      </w:r>
      <w:r w:rsidRPr="00686B2D">
        <w:t xml:space="preserve">vigentes da </w:t>
      </w:r>
      <w:r w:rsidR="00DF428B">
        <w:t>UFVJM</w:t>
      </w:r>
      <w:r w:rsidRPr="00686B2D">
        <w:t>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>V- de administração, compreendendo atividades de direção, assessoramento, chefia e</w:t>
      </w:r>
      <w:r w:rsidR="007E6FCE">
        <w:t xml:space="preserve"> </w:t>
      </w:r>
      <w:r w:rsidRPr="00686B2D">
        <w:t xml:space="preserve">coordenação na </w:t>
      </w:r>
      <w:r w:rsidR="00DF428B">
        <w:t>UFVJM</w:t>
      </w:r>
      <w:r w:rsidRPr="00686B2D">
        <w:t xml:space="preserve"> ou em órgãos do Ministério de Educação, da Cultura e da Ciência e</w:t>
      </w:r>
      <w:r w:rsidR="007E6FCE">
        <w:t xml:space="preserve"> </w:t>
      </w:r>
      <w:r w:rsidRPr="00686B2D">
        <w:t>Tecnologia, ou outro relacionado à área de atuação do docente;</w:t>
      </w:r>
    </w:p>
    <w:p w:rsidR="009B2DFB" w:rsidRDefault="009B2DFB" w:rsidP="00686B2D">
      <w:pPr>
        <w:autoSpaceDE w:val="0"/>
        <w:autoSpaceDN w:val="0"/>
        <w:adjustRightInd w:val="0"/>
        <w:jc w:val="both"/>
      </w:pPr>
    </w:p>
    <w:p w:rsidR="00686B2D" w:rsidRPr="00686B2D" w:rsidRDefault="00686B2D" w:rsidP="00686B2D">
      <w:pPr>
        <w:autoSpaceDE w:val="0"/>
        <w:autoSpaceDN w:val="0"/>
        <w:adjustRightInd w:val="0"/>
        <w:jc w:val="both"/>
      </w:pPr>
      <w:r w:rsidRPr="00686B2D">
        <w:t xml:space="preserve">VI- de representação, compreendendo a participação em órgãos colegiados da </w:t>
      </w:r>
      <w:r w:rsidR="00DF428B">
        <w:t>UFVJM</w:t>
      </w:r>
      <w:r w:rsidRPr="00686B2D">
        <w:t>, ou em</w:t>
      </w:r>
      <w:r w:rsidR="007E6FCE">
        <w:t xml:space="preserve"> </w:t>
      </w:r>
      <w:r w:rsidRPr="00686B2D">
        <w:t>órgãos do Ministério da Educação, da Cultura e da Ciência e Tecnologia, ou outro relacionado à</w:t>
      </w:r>
      <w:r w:rsidR="007E6FCE">
        <w:t xml:space="preserve"> </w:t>
      </w:r>
      <w:r w:rsidRPr="00686B2D">
        <w:t>área de atuação do docente na condição de indicados ou eleitos, bem como de representação</w:t>
      </w:r>
      <w:r w:rsidR="007E6FCE">
        <w:t xml:space="preserve"> </w:t>
      </w:r>
      <w:r w:rsidRPr="00686B2D">
        <w:t>sindical;</w:t>
      </w:r>
    </w:p>
    <w:p w:rsidR="007E6FCE" w:rsidRDefault="007E6FCE" w:rsidP="00686B2D">
      <w:pPr>
        <w:autoSpaceDE w:val="0"/>
        <w:autoSpaceDN w:val="0"/>
        <w:adjustRightInd w:val="0"/>
        <w:jc w:val="both"/>
      </w:pPr>
    </w:p>
    <w:p w:rsidR="007E6FCE" w:rsidRDefault="00686B2D" w:rsidP="00686B2D">
      <w:pPr>
        <w:autoSpaceDE w:val="0"/>
        <w:autoSpaceDN w:val="0"/>
        <w:adjustRightInd w:val="0"/>
        <w:jc w:val="both"/>
      </w:pPr>
      <w:r w:rsidRPr="00686B2D">
        <w:t>VII- outras atividades não incluídas no plano de integralização curricular de cursos e programas</w:t>
      </w:r>
      <w:r w:rsidR="007E6FCE">
        <w:t xml:space="preserve"> </w:t>
      </w:r>
      <w:r w:rsidRPr="00686B2D">
        <w:t xml:space="preserve">oferecidos pela </w:t>
      </w:r>
      <w:r w:rsidR="00DF428B">
        <w:t>UFVJM</w:t>
      </w:r>
      <w:r w:rsidRPr="00686B2D">
        <w:t>, tais como orientação e supervisão, participação em banca examinadora e</w:t>
      </w:r>
      <w:r w:rsidR="007E6FCE">
        <w:t xml:space="preserve"> </w:t>
      </w:r>
      <w:r w:rsidRPr="00686B2D">
        <w:t xml:space="preserve">outras atividades desenvolvidas na </w:t>
      </w:r>
      <w:r w:rsidR="00DF428B">
        <w:t>UFVJM</w:t>
      </w:r>
      <w:r w:rsidR="005832A2">
        <w:t xml:space="preserve">. 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5832A2" w:rsidRDefault="001256F1" w:rsidP="00686B2D">
      <w:pPr>
        <w:autoSpaceDE w:val="0"/>
        <w:autoSpaceDN w:val="0"/>
        <w:adjustRightInd w:val="0"/>
        <w:jc w:val="both"/>
      </w:pPr>
      <w:r w:rsidRPr="00686B2D">
        <w:lastRenderedPageBreak/>
        <w:t xml:space="preserve">§ </w:t>
      </w:r>
      <w:r>
        <w:t>1</w:t>
      </w:r>
      <w:r w:rsidRPr="00686B2D">
        <w:t xml:space="preserve">º </w:t>
      </w:r>
      <w:r w:rsidR="00686B2D" w:rsidRPr="00686B2D">
        <w:t>Para a progressão à Classe de Professor Associado, o docente deverá</w:t>
      </w:r>
      <w:r w:rsidR="007E6FCE">
        <w:t xml:space="preserve"> </w:t>
      </w:r>
      <w:r w:rsidR="00686B2D" w:rsidRPr="00686B2D">
        <w:t xml:space="preserve">obrigatoriamente </w:t>
      </w:r>
      <w:r w:rsidR="002B000B">
        <w:t>ter realizado</w:t>
      </w:r>
      <w:r w:rsidR="00686B2D" w:rsidRPr="00686B2D">
        <w:t xml:space="preserve"> atividades constantes </w:t>
      </w:r>
      <w:r w:rsidR="005832A2">
        <w:t xml:space="preserve">nos </w:t>
      </w:r>
      <w:proofErr w:type="gramStart"/>
      <w:r w:rsidR="005832A2">
        <w:t>incisos I e II deste artigo</w:t>
      </w:r>
      <w:proofErr w:type="gramEnd"/>
      <w:r w:rsidR="005832A2">
        <w:t>.</w:t>
      </w:r>
    </w:p>
    <w:p w:rsidR="005832A2" w:rsidRDefault="005832A2" w:rsidP="00686B2D">
      <w:pPr>
        <w:autoSpaceDE w:val="0"/>
        <w:autoSpaceDN w:val="0"/>
        <w:adjustRightInd w:val="0"/>
        <w:jc w:val="both"/>
      </w:pPr>
    </w:p>
    <w:p w:rsidR="001D5475" w:rsidRPr="002B000B" w:rsidRDefault="00CA3F6A" w:rsidP="001D5475">
      <w:pPr>
        <w:autoSpaceDE w:val="0"/>
        <w:autoSpaceDN w:val="0"/>
        <w:adjustRightInd w:val="0"/>
        <w:jc w:val="both"/>
      </w:pPr>
      <w:r w:rsidRPr="002B000B">
        <w:t>§ 2º As atividades de ensino</w:t>
      </w:r>
      <w:proofErr w:type="gramStart"/>
      <w:r w:rsidRPr="002B000B">
        <w:t xml:space="preserve">  </w:t>
      </w:r>
      <w:proofErr w:type="gramEnd"/>
      <w:r w:rsidRPr="002B000B">
        <w:t xml:space="preserve">constante no inciso I </w:t>
      </w:r>
      <w:r w:rsidR="001D5475" w:rsidRPr="002B000B">
        <w:t xml:space="preserve">deverá, obrigatoriamente,  </w:t>
      </w:r>
      <w:r w:rsidRPr="002B000B">
        <w:t xml:space="preserve">corresponder à </w:t>
      </w:r>
      <w:r w:rsidR="00045C3A" w:rsidRPr="002B000B">
        <w:t xml:space="preserve">no mínimo uma </w:t>
      </w:r>
      <w:r w:rsidRPr="002B000B">
        <w:t xml:space="preserve">carga horária média semanal de 8 (oito) horas de docência no interstício, </w:t>
      </w:r>
      <w:r w:rsidR="001D5475" w:rsidRPr="002B000B">
        <w:t>de acordo com o disposto no art.</w:t>
      </w:r>
      <w:r w:rsidR="00FE4ADB">
        <w:t xml:space="preserve"> 10 da Portaria nº 475/MEC/87 e art. </w:t>
      </w:r>
      <w:r w:rsidR="001D5475" w:rsidRPr="002B000B">
        <w:t xml:space="preserve"> 57, da Lei nº 9.394/96.</w:t>
      </w:r>
    </w:p>
    <w:p w:rsidR="001256F1" w:rsidRPr="006D6698" w:rsidRDefault="001256F1" w:rsidP="00686B2D">
      <w:pPr>
        <w:autoSpaceDE w:val="0"/>
        <w:autoSpaceDN w:val="0"/>
        <w:adjustRightInd w:val="0"/>
        <w:jc w:val="both"/>
        <w:rPr>
          <w:u w:val="single"/>
        </w:rPr>
      </w:pPr>
    </w:p>
    <w:p w:rsidR="005832A2" w:rsidRDefault="00CA3F6A" w:rsidP="005832A2">
      <w:pPr>
        <w:autoSpaceDE w:val="0"/>
        <w:autoSpaceDN w:val="0"/>
        <w:adjustRightInd w:val="0"/>
        <w:jc w:val="both"/>
      </w:pPr>
      <w:r w:rsidRPr="002B000B">
        <w:t xml:space="preserve">§ 3º </w:t>
      </w:r>
      <w:r w:rsidR="00DC2065" w:rsidRPr="002B000B">
        <w:t xml:space="preserve">O disposto </w:t>
      </w:r>
      <w:r w:rsidRPr="002B000B">
        <w:t>de que trata o § 2</w:t>
      </w:r>
      <w:r w:rsidR="001256F1" w:rsidRPr="002B000B">
        <w:t>º deste artigo</w:t>
      </w:r>
      <w:proofErr w:type="gramStart"/>
      <w:r w:rsidR="001256F1" w:rsidRPr="002B000B">
        <w:t xml:space="preserve">  </w:t>
      </w:r>
      <w:proofErr w:type="gramEnd"/>
      <w:r w:rsidR="001256F1" w:rsidRPr="002B000B">
        <w:t xml:space="preserve">não se aplica aos docentes </w:t>
      </w:r>
      <w:r w:rsidR="005832A2" w:rsidRPr="002B000B">
        <w:t>ocupantes de cargo de direção</w:t>
      </w:r>
      <w:r w:rsidR="00951BEB" w:rsidRPr="002B000B">
        <w:t>,</w:t>
      </w:r>
      <w:r w:rsidR="005832A2" w:rsidRPr="002B000B">
        <w:t xml:space="preserve"> assessorias superiores,  coordenação  de  cursos e chefias que, nesta condição, estejam dispensados </w:t>
      </w:r>
      <w:r w:rsidR="002B000B" w:rsidRPr="002B000B">
        <w:t xml:space="preserve"> ou com redução </w:t>
      </w:r>
      <w:r w:rsidR="005832A2" w:rsidRPr="002B000B">
        <w:t>das atividades constantes do inciso I.</w:t>
      </w:r>
    </w:p>
    <w:p w:rsidR="007649CC" w:rsidRDefault="007649CC" w:rsidP="005832A2">
      <w:pPr>
        <w:autoSpaceDE w:val="0"/>
        <w:autoSpaceDN w:val="0"/>
        <w:adjustRightInd w:val="0"/>
        <w:jc w:val="both"/>
      </w:pPr>
    </w:p>
    <w:p w:rsidR="00621894" w:rsidRDefault="00621894" w:rsidP="00621894">
      <w:pPr>
        <w:autoSpaceDE w:val="0"/>
        <w:autoSpaceDN w:val="0"/>
        <w:adjustRightInd w:val="0"/>
        <w:jc w:val="both"/>
      </w:pPr>
      <w:r w:rsidRPr="00686B2D">
        <w:t xml:space="preserve">§ 4º </w:t>
      </w:r>
      <w:r>
        <w:t>A Banca Examinadora</w:t>
      </w:r>
      <w:r w:rsidRPr="00686B2D">
        <w:t xml:space="preserve"> procederá </w:t>
      </w:r>
      <w:proofErr w:type="gramStart"/>
      <w:r w:rsidRPr="00686B2D">
        <w:t>a</w:t>
      </w:r>
      <w:proofErr w:type="gramEnd"/>
      <w:r w:rsidRPr="00686B2D">
        <w:t xml:space="preserve"> análise da documentação comprobatória das atividades e</w:t>
      </w:r>
      <w:r>
        <w:t xml:space="preserve"> </w:t>
      </w:r>
      <w:r w:rsidRPr="00686B2D">
        <w:t>produtos constante do</w:t>
      </w:r>
      <w:r>
        <w:t>s</w:t>
      </w:r>
      <w:r w:rsidRPr="00686B2D">
        <w:t xml:space="preserve"> artigos </w:t>
      </w:r>
      <w:r>
        <w:t>15, 16</w:t>
      </w:r>
      <w:r w:rsidRPr="00686B2D">
        <w:t xml:space="preserve"> e </w:t>
      </w:r>
      <w:r>
        <w:t>17</w:t>
      </w:r>
      <w:r w:rsidRPr="00686B2D">
        <w:t xml:space="preserve"> desta Resolução, atribuindo-lhes a pontuação</w:t>
      </w:r>
      <w:r>
        <w:t xml:space="preserve"> </w:t>
      </w:r>
      <w:r w:rsidRPr="00686B2D">
        <w:t>correspondente em mapa de pontuação anexo aos autos, e emitirá parecer a ser apreciado pela</w:t>
      </w:r>
      <w:r>
        <w:t xml:space="preserve"> </w:t>
      </w:r>
      <w:r w:rsidRPr="00686B2D">
        <w:t>CPPD em sessão plenária.</w:t>
      </w:r>
    </w:p>
    <w:p w:rsidR="00621894" w:rsidRPr="00686B2D" w:rsidRDefault="00621894" w:rsidP="007649CC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1</w:t>
      </w:r>
      <w:r w:rsidR="00BA197F">
        <w:t>0</w:t>
      </w:r>
      <w:r w:rsidRPr="00686B2D">
        <w:t xml:space="preserve"> Para fins de avaliação de desempenho acadêmico, somente serão consideradas as</w:t>
      </w:r>
      <w:r w:rsidR="00563291">
        <w:t xml:space="preserve"> </w:t>
      </w:r>
      <w:r w:rsidRPr="00686B2D">
        <w:t>atividades realizadas a partir da promoção do docente para a Classe de Professor Adjunto, nível</w:t>
      </w:r>
      <w:r w:rsidR="007E6FCE">
        <w:t xml:space="preserve"> </w:t>
      </w:r>
      <w:r w:rsidRPr="00686B2D">
        <w:t>IV.</w:t>
      </w:r>
      <w:r w:rsidR="00973D38">
        <w:t xml:space="preserve"> </w:t>
      </w:r>
    </w:p>
    <w:p w:rsidR="00563291" w:rsidRDefault="00563291" w:rsidP="00686B2D">
      <w:pPr>
        <w:autoSpaceDE w:val="0"/>
        <w:autoSpaceDN w:val="0"/>
        <w:adjustRightInd w:val="0"/>
        <w:jc w:val="both"/>
      </w:pPr>
    </w:p>
    <w:p w:rsidR="00686B2D" w:rsidRPr="007E6FCE" w:rsidRDefault="00686B2D" w:rsidP="007E6FCE">
      <w:pPr>
        <w:autoSpaceDE w:val="0"/>
        <w:autoSpaceDN w:val="0"/>
        <w:adjustRightInd w:val="0"/>
        <w:jc w:val="center"/>
        <w:rPr>
          <w:b/>
        </w:rPr>
      </w:pPr>
      <w:r w:rsidRPr="007E6FCE">
        <w:rPr>
          <w:b/>
        </w:rPr>
        <w:t>CAPÍTULO II</w:t>
      </w:r>
    </w:p>
    <w:p w:rsidR="00686B2D" w:rsidRPr="007E6FCE" w:rsidRDefault="00686B2D" w:rsidP="007E6FCE">
      <w:pPr>
        <w:autoSpaceDE w:val="0"/>
        <w:autoSpaceDN w:val="0"/>
        <w:adjustRightInd w:val="0"/>
        <w:jc w:val="center"/>
        <w:rPr>
          <w:b/>
        </w:rPr>
      </w:pPr>
      <w:r w:rsidRPr="007E6FCE">
        <w:rPr>
          <w:b/>
        </w:rPr>
        <w:t>DA PROGRESSÃO HORIZONTAL</w:t>
      </w:r>
    </w:p>
    <w:p w:rsidR="009B2DFB" w:rsidRDefault="009B2DFB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92765A">
        <w:t>Art. 1</w:t>
      </w:r>
      <w:r w:rsidR="00621894">
        <w:t>1</w:t>
      </w:r>
      <w:r w:rsidRPr="0092765A">
        <w:t xml:space="preserve"> A progressão funcional de um para outro nível dentro da mesma classe será requerida</w:t>
      </w:r>
      <w:r w:rsidR="007E6FCE" w:rsidRPr="0092765A">
        <w:t xml:space="preserve"> </w:t>
      </w:r>
      <w:r w:rsidRPr="0092765A">
        <w:t xml:space="preserve">nos termos do art. 11 da Portaria nº 475/MEC, após o cumprimento do interstício mínimo de </w:t>
      </w:r>
      <w:proofErr w:type="gramStart"/>
      <w:r w:rsidRPr="0092765A">
        <w:t>2</w:t>
      </w:r>
      <w:proofErr w:type="gramEnd"/>
      <w:r w:rsidR="007E6FCE" w:rsidRPr="0092765A">
        <w:t xml:space="preserve"> </w:t>
      </w:r>
      <w:r w:rsidRPr="0092765A">
        <w:t>(dois) anos para cada nível pleiteado, e far-se-á mediante avaliação de</w:t>
      </w:r>
      <w:r w:rsidR="007E6FCE" w:rsidRPr="0092765A">
        <w:t xml:space="preserve"> </w:t>
      </w:r>
      <w:r w:rsidRPr="0092765A">
        <w:t>desempenho procedida pela CPPD; ou de 4 (quatro) anos de atividades em órgão público</w:t>
      </w:r>
      <w:r w:rsidR="00F31625" w:rsidRPr="0092765A">
        <w:t>. A avaliação de desempenho</w:t>
      </w:r>
      <w:r w:rsidRPr="0092765A">
        <w:t>,</w:t>
      </w:r>
      <w:r w:rsidR="00F80CB3" w:rsidRPr="0092765A">
        <w:t xml:space="preserve"> </w:t>
      </w:r>
      <w:r w:rsidRPr="0092765A">
        <w:t>para cada nível pleiteado, obedece</w:t>
      </w:r>
      <w:r w:rsidR="00F80CB3" w:rsidRPr="0092765A">
        <w:t>rá</w:t>
      </w:r>
      <w:r w:rsidRPr="0092765A">
        <w:t xml:space="preserve"> </w:t>
      </w:r>
      <w:proofErr w:type="gramStart"/>
      <w:r w:rsidRPr="0092765A">
        <w:t>a</w:t>
      </w:r>
      <w:proofErr w:type="gramEnd"/>
      <w:r w:rsidRPr="0092765A">
        <w:t xml:space="preserve"> seguinte pontuação mínima</w:t>
      </w:r>
      <w:r w:rsidR="00754D5B">
        <w:t>:</w:t>
      </w:r>
    </w:p>
    <w:p w:rsidR="00565CEC" w:rsidRDefault="00565CEC" w:rsidP="00686B2D">
      <w:pPr>
        <w:autoSpaceDE w:val="0"/>
        <w:autoSpaceDN w:val="0"/>
        <w:adjustRightInd w:val="0"/>
        <w:jc w:val="both"/>
      </w:pPr>
    </w:p>
    <w:p w:rsidR="00565CEC" w:rsidRDefault="00565CEC" w:rsidP="00686B2D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0"/>
        <w:gridCol w:w="2406"/>
        <w:gridCol w:w="3096"/>
        <w:gridCol w:w="435"/>
        <w:gridCol w:w="2662"/>
      </w:tblGrid>
      <w:tr w:rsidR="000E77D4" w:rsidTr="000E77D4">
        <w:tc>
          <w:tcPr>
            <w:tcW w:w="3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Auxiliar</w:t>
            </w:r>
          </w:p>
        </w:tc>
        <w:tc>
          <w:tcPr>
            <w:tcW w:w="30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top w:val="single" w:sz="4" w:space="0" w:color="auto"/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III.</w:t>
            </w:r>
          </w:p>
        </w:tc>
        <w:tc>
          <w:tcPr>
            <w:tcW w:w="593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top w:val="single" w:sz="4" w:space="0" w:color="auto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60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</w:t>
            </w:r>
            <w:proofErr w:type="gramStart"/>
            <w:r>
              <w:t xml:space="preserve">  </w:t>
            </w:r>
            <w:proofErr w:type="gramEnd"/>
            <w:r>
              <w:t>Assistente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IV.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VI.</w:t>
            </w:r>
          </w:p>
        </w:tc>
        <w:tc>
          <w:tcPr>
            <w:tcW w:w="5937" w:type="dxa"/>
            <w:gridSpan w:val="3"/>
            <w:tcBorders>
              <w:left w:val="nil"/>
              <w:bottom w:val="single" w:sz="4" w:space="0" w:color="000000"/>
            </w:tcBorders>
          </w:tcPr>
          <w:p w:rsidR="000E77D4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80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Adjunto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</w:pPr>
          </w:p>
        </w:tc>
      </w:tr>
      <w:tr w:rsidR="00565CEC" w:rsidTr="000E77D4">
        <w:trPr>
          <w:trHeight w:val="848"/>
        </w:trPr>
        <w:tc>
          <w:tcPr>
            <w:tcW w:w="690" w:type="dxa"/>
            <w:tcBorders>
              <w:bottom w:val="single" w:sz="4" w:space="0" w:color="000000"/>
              <w:right w:val="nil"/>
            </w:tcBorders>
          </w:tcPr>
          <w:p w:rsidR="00565CEC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VIII.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IX.</w:t>
            </w:r>
          </w:p>
        </w:tc>
        <w:tc>
          <w:tcPr>
            <w:tcW w:w="5937" w:type="dxa"/>
            <w:gridSpan w:val="3"/>
            <w:tcBorders>
              <w:left w:val="nil"/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  <w:tcBorders>
              <w:bottom w:val="single" w:sz="4" w:space="0" w:color="000000"/>
            </w:tcBorders>
          </w:tcPr>
          <w:p w:rsidR="00565CEC" w:rsidRDefault="00565CEC" w:rsidP="000E77D4">
            <w:pPr>
              <w:autoSpaceDE w:val="0"/>
              <w:autoSpaceDN w:val="0"/>
              <w:adjustRightInd w:val="0"/>
              <w:jc w:val="both"/>
            </w:pPr>
          </w:p>
          <w:p w:rsidR="00565CEC" w:rsidRDefault="00565CEC" w:rsidP="000E77D4">
            <w:pPr>
              <w:autoSpaceDE w:val="0"/>
              <w:autoSpaceDN w:val="0"/>
              <w:adjustRightInd w:val="0"/>
              <w:jc w:val="center"/>
            </w:pPr>
            <w:r>
              <w:t>100 pontos</w:t>
            </w:r>
          </w:p>
        </w:tc>
      </w:tr>
      <w:tr w:rsidR="000E77D4" w:rsidTr="000E77D4">
        <w:tc>
          <w:tcPr>
            <w:tcW w:w="3096" w:type="dxa"/>
            <w:gridSpan w:val="2"/>
            <w:tcBorders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  <w:tc>
          <w:tcPr>
            <w:tcW w:w="3096" w:type="dxa"/>
            <w:tcBorders>
              <w:left w:val="nil"/>
              <w:righ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</w:pPr>
            <w:r>
              <w:t>Professor Associado</w:t>
            </w:r>
          </w:p>
        </w:tc>
        <w:tc>
          <w:tcPr>
            <w:tcW w:w="3097" w:type="dxa"/>
            <w:gridSpan w:val="2"/>
            <w:tcBorders>
              <w:left w:val="nil"/>
            </w:tcBorders>
            <w:shd w:val="clear" w:color="auto" w:fill="D9D9D9"/>
          </w:tcPr>
          <w:p w:rsidR="000E77D4" w:rsidRDefault="000E77D4" w:rsidP="000E77D4">
            <w:pPr>
              <w:autoSpaceDE w:val="0"/>
              <w:autoSpaceDN w:val="0"/>
              <w:adjustRightInd w:val="0"/>
              <w:ind w:left="1080"/>
              <w:jc w:val="center"/>
            </w:pPr>
          </w:p>
        </w:tc>
      </w:tr>
      <w:tr w:rsidR="000E77D4" w:rsidTr="000E77D4">
        <w:trPr>
          <w:trHeight w:val="848"/>
        </w:trPr>
        <w:tc>
          <w:tcPr>
            <w:tcW w:w="690" w:type="dxa"/>
            <w:tcBorders>
              <w:right w:val="nil"/>
            </w:tcBorders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XI.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>XII.</w:t>
            </w:r>
          </w:p>
        </w:tc>
        <w:tc>
          <w:tcPr>
            <w:tcW w:w="5937" w:type="dxa"/>
            <w:gridSpan w:val="3"/>
            <w:tcBorders>
              <w:left w:val="nil"/>
            </w:tcBorders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1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2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2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3</w:t>
            </w:r>
          </w:p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  <w:r>
              <w:t xml:space="preserve">Do nível </w:t>
            </w:r>
            <w:proofErr w:type="gramStart"/>
            <w:r>
              <w:t>3</w:t>
            </w:r>
            <w:proofErr w:type="gramEnd"/>
            <w:r>
              <w:t xml:space="preserve"> par</w:t>
            </w:r>
            <w:r w:rsidR="00113EB3">
              <w:t>a</w:t>
            </w:r>
            <w:r>
              <w:t xml:space="preserve"> o nível 4</w:t>
            </w:r>
          </w:p>
        </w:tc>
        <w:tc>
          <w:tcPr>
            <w:tcW w:w="2662" w:type="dxa"/>
          </w:tcPr>
          <w:p w:rsidR="000E77D4" w:rsidRDefault="000E77D4" w:rsidP="000E77D4">
            <w:pPr>
              <w:autoSpaceDE w:val="0"/>
              <w:autoSpaceDN w:val="0"/>
              <w:adjustRightInd w:val="0"/>
              <w:jc w:val="both"/>
            </w:pPr>
          </w:p>
          <w:p w:rsidR="000E77D4" w:rsidRDefault="000E77D4" w:rsidP="000E77D4">
            <w:pPr>
              <w:autoSpaceDE w:val="0"/>
              <w:autoSpaceDN w:val="0"/>
              <w:adjustRightInd w:val="0"/>
              <w:jc w:val="center"/>
            </w:pPr>
            <w:r>
              <w:t>120 pontos</w:t>
            </w:r>
          </w:p>
        </w:tc>
      </w:tr>
    </w:tbl>
    <w:p w:rsidR="00565CEC" w:rsidRDefault="00565CEC" w:rsidP="00686B2D">
      <w:pPr>
        <w:autoSpaceDE w:val="0"/>
        <w:autoSpaceDN w:val="0"/>
        <w:adjustRightInd w:val="0"/>
        <w:jc w:val="both"/>
      </w:pPr>
    </w:p>
    <w:p w:rsidR="00554D20" w:rsidRDefault="00554D20" w:rsidP="00686B2D">
      <w:pPr>
        <w:autoSpaceDE w:val="0"/>
        <w:autoSpaceDN w:val="0"/>
        <w:adjustRightInd w:val="0"/>
        <w:jc w:val="both"/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lastRenderedPageBreak/>
        <w:t xml:space="preserve">§ </w:t>
      </w:r>
      <w:r w:rsidR="00754D5B">
        <w:t>2</w:t>
      </w:r>
      <w:r w:rsidRPr="00686B2D">
        <w:t>º Ao docente em regime de trabalho de 20 horas semanais aplica-se a pontuação mínima</w:t>
      </w:r>
      <w:r w:rsidR="009B2DFB">
        <w:t xml:space="preserve"> </w:t>
      </w:r>
      <w:r w:rsidRPr="00686B2D">
        <w:t>correspondent</w:t>
      </w:r>
      <w:r w:rsidR="00DE066B">
        <w:t xml:space="preserve">e a </w:t>
      </w:r>
      <w:r w:rsidRPr="00686B2D">
        <w:t>5</w:t>
      </w:r>
      <w:r w:rsidR="00DE066B">
        <w:t>0</w:t>
      </w:r>
      <w:r w:rsidRPr="00686B2D">
        <w:t>% (</w:t>
      </w:r>
      <w:proofErr w:type="spellStart"/>
      <w:r w:rsidRPr="00686B2D">
        <w:t>cin</w:t>
      </w:r>
      <w:r w:rsidR="00DE066B">
        <w:t>quenta</w:t>
      </w:r>
      <w:proofErr w:type="spellEnd"/>
      <w:r w:rsidRPr="00686B2D">
        <w:t xml:space="preserve"> por cento) das pontuações necessárias para o docente em</w:t>
      </w:r>
      <w:r w:rsidR="007E6FCE">
        <w:t xml:space="preserve"> </w:t>
      </w:r>
      <w:r w:rsidRPr="00686B2D">
        <w:t>regime de 40 horas ou DE.</w:t>
      </w:r>
    </w:p>
    <w:p w:rsidR="00D75389" w:rsidRDefault="00D75389" w:rsidP="00686B2D">
      <w:pPr>
        <w:autoSpaceDE w:val="0"/>
        <w:autoSpaceDN w:val="0"/>
        <w:adjustRightInd w:val="0"/>
        <w:jc w:val="both"/>
      </w:pPr>
    </w:p>
    <w:p w:rsidR="00D75389" w:rsidRPr="00621894" w:rsidRDefault="00D75389" w:rsidP="00D75389">
      <w:pPr>
        <w:autoSpaceDE w:val="0"/>
        <w:autoSpaceDN w:val="0"/>
        <w:adjustRightInd w:val="0"/>
        <w:jc w:val="both"/>
      </w:pPr>
      <w:r w:rsidRPr="00621894">
        <w:t>Art.</w:t>
      </w:r>
      <w:r w:rsidR="00F36AC6" w:rsidRPr="00621894">
        <w:t xml:space="preserve"> 1</w:t>
      </w:r>
      <w:r w:rsidR="00621894">
        <w:t>2</w:t>
      </w:r>
      <w:r w:rsidRPr="00621894">
        <w:t xml:space="preserve"> </w:t>
      </w:r>
      <w:r w:rsidR="00621894">
        <w:t>Aos d</w:t>
      </w:r>
      <w:r w:rsidRPr="00621894">
        <w:t>ocentes afastados para qualificação e</w:t>
      </w:r>
      <w:r w:rsidR="00001A58" w:rsidRPr="00621894">
        <w:t>m</w:t>
      </w:r>
      <w:r w:rsidRPr="00621894">
        <w:t xml:space="preserve"> </w:t>
      </w:r>
      <w:r w:rsidR="00001A58" w:rsidRPr="00621894">
        <w:t xml:space="preserve">programas de </w:t>
      </w:r>
      <w:r w:rsidRPr="00621894">
        <w:t xml:space="preserve">pós-graduação, </w:t>
      </w:r>
      <w:proofErr w:type="spellStart"/>
      <w:r w:rsidR="00001A58" w:rsidRPr="00621894">
        <w:rPr>
          <w:i/>
        </w:rPr>
        <w:t>stricto</w:t>
      </w:r>
      <w:proofErr w:type="spellEnd"/>
      <w:r w:rsidR="00001A58" w:rsidRPr="00621894">
        <w:rPr>
          <w:i/>
        </w:rPr>
        <w:t xml:space="preserve"> </w:t>
      </w:r>
      <w:proofErr w:type="spellStart"/>
      <w:r w:rsidR="00001A58" w:rsidRPr="00621894">
        <w:rPr>
          <w:i/>
        </w:rPr>
        <w:t>sensu</w:t>
      </w:r>
      <w:proofErr w:type="spellEnd"/>
      <w:r w:rsidR="00001A58" w:rsidRPr="00621894">
        <w:t xml:space="preserve">, </w:t>
      </w:r>
      <w:r w:rsidR="00951BEB" w:rsidRPr="00621894">
        <w:t xml:space="preserve">e estágio pós-doutoral, </w:t>
      </w:r>
      <w:r w:rsidR="00001A58" w:rsidRPr="00621894">
        <w:t xml:space="preserve">durante o interstício, </w:t>
      </w:r>
      <w:r w:rsidRPr="00621894">
        <w:t>será assegurada a progressão ao nível imediatamente superior,</w:t>
      </w:r>
      <w:r w:rsidR="00C026B5">
        <w:t xml:space="preserve"> dentro da mesma classe, cumpri</w:t>
      </w:r>
      <w:r w:rsidRPr="00621894">
        <w:t>do o devido interstício.</w:t>
      </w:r>
    </w:p>
    <w:p w:rsidR="008D7E49" w:rsidRPr="006D6698" w:rsidRDefault="008D7E49" w:rsidP="008D7E49">
      <w:pPr>
        <w:jc w:val="both"/>
        <w:rPr>
          <w:rFonts w:ascii="Arial Narrow" w:hAnsi="Arial Narrow"/>
          <w:b/>
          <w:bCs/>
          <w:u w:val="single"/>
        </w:rPr>
      </w:pPr>
    </w:p>
    <w:p w:rsidR="00686B2D" w:rsidRDefault="00F36AC6" w:rsidP="00686B2D">
      <w:pPr>
        <w:autoSpaceDE w:val="0"/>
        <w:autoSpaceDN w:val="0"/>
        <w:adjustRightInd w:val="0"/>
        <w:jc w:val="both"/>
      </w:pPr>
      <w:r>
        <w:t>Art. 1</w:t>
      </w:r>
      <w:r w:rsidR="00621894">
        <w:t>3</w:t>
      </w:r>
      <w:r w:rsidR="00686B2D" w:rsidRPr="00686B2D">
        <w:t xml:space="preserve"> A </w:t>
      </w:r>
      <w:r w:rsidR="00934E79">
        <w:t xml:space="preserve">contagem de pontos é vinculada </w:t>
      </w:r>
      <w:r w:rsidR="00686B2D" w:rsidRPr="00686B2D">
        <w:t>à produção do docente durante o interstício, a partir da última progressão, ou no caso da primeira avaliação, desde o</w:t>
      </w:r>
      <w:r w:rsidR="007E6FCE">
        <w:t xml:space="preserve"> </w:t>
      </w:r>
      <w:r w:rsidR="00686B2D" w:rsidRPr="00686B2D">
        <w:t>ingresso na Instituição. Mesmo que ultrapasse o mínimo exigido para a progressão até o nível</w:t>
      </w:r>
      <w:r w:rsidR="007E6FCE">
        <w:t xml:space="preserve"> </w:t>
      </w:r>
      <w:r w:rsidR="00686B2D" w:rsidRPr="00686B2D">
        <w:t>pleiteado, não será permitida a transferência dos pontos eventuais e excedentes para a progressão</w:t>
      </w:r>
      <w:r w:rsidR="007E6FCE">
        <w:t xml:space="preserve"> </w:t>
      </w:r>
      <w:r w:rsidR="00686B2D" w:rsidRPr="00686B2D">
        <w:t>seguinte.</w:t>
      </w:r>
    </w:p>
    <w:p w:rsidR="007E6FCE" w:rsidRPr="00686B2D" w:rsidRDefault="007E6FCE" w:rsidP="00686B2D">
      <w:pPr>
        <w:autoSpaceDE w:val="0"/>
        <w:autoSpaceDN w:val="0"/>
        <w:adjustRightInd w:val="0"/>
        <w:jc w:val="both"/>
      </w:pPr>
    </w:p>
    <w:p w:rsidR="00FE4ADB" w:rsidRPr="002B000B" w:rsidRDefault="00951BEB" w:rsidP="00FE4ADB">
      <w:pPr>
        <w:autoSpaceDE w:val="0"/>
        <w:autoSpaceDN w:val="0"/>
        <w:adjustRightInd w:val="0"/>
        <w:jc w:val="both"/>
      </w:pPr>
      <w:r w:rsidRPr="00621894">
        <w:t xml:space="preserve">§ </w:t>
      </w:r>
      <w:r w:rsidR="00602A35">
        <w:t>1</w:t>
      </w:r>
      <w:r w:rsidRPr="00621894">
        <w:t>º As atividades de ensino constante no CAMPO I (ANEXO I) dever</w:t>
      </w:r>
      <w:r w:rsidR="00FC0D46">
        <w:t>ão</w:t>
      </w:r>
      <w:r w:rsidRPr="00621894">
        <w:t>, obrigatoriamente, corresponder</w:t>
      </w:r>
      <w:r w:rsidR="00FC0D46">
        <w:t xml:space="preserve"> à</w:t>
      </w:r>
      <w:r w:rsidRPr="00621894">
        <w:t xml:space="preserve"> no mínimo uma carga horária média semanal de </w:t>
      </w:r>
      <w:proofErr w:type="gramStart"/>
      <w:r w:rsidRPr="00621894">
        <w:t>8</w:t>
      </w:r>
      <w:proofErr w:type="gramEnd"/>
      <w:r w:rsidRPr="00621894">
        <w:t xml:space="preserve"> (oito) horas de docência no interstício, de acordo com o disposto no </w:t>
      </w:r>
      <w:r w:rsidR="00FE4ADB" w:rsidRPr="002B000B">
        <w:t xml:space="preserve">art. </w:t>
      </w:r>
      <w:r w:rsidR="00FE4ADB">
        <w:t xml:space="preserve">10 da Portaria nº 475/MEC/87 e art. </w:t>
      </w:r>
      <w:r w:rsidR="00FE4ADB" w:rsidRPr="002B000B">
        <w:t>44 e 57, da Lei nº 9.394/96.</w:t>
      </w:r>
    </w:p>
    <w:p w:rsidR="00951BEB" w:rsidRPr="006D6698" w:rsidRDefault="00951BEB" w:rsidP="00951BEB">
      <w:pPr>
        <w:autoSpaceDE w:val="0"/>
        <w:autoSpaceDN w:val="0"/>
        <w:adjustRightInd w:val="0"/>
        <w:jc w:val="both"/>
        <w:rPr>
          <w:u w:val="single"/>
        </w:rPr>
      </w:pPr>
    </w:p>
    <w:p w:rsidR="00951BEB" w:rsidRPr="00621894" w:rsidRDefault="00602A35" w:rsidP="00951BEB">
      <w:pPr>
        <w:autoSpaceDE w:val="0"/>
        <w:autoSpaceDN w:val="0"/>
        <w:adjustRightInd w:val="0"/>
        <w:jc w:val="both"/>
      </w:pPr>
      <w:r>
        <w:t>§ 2</w:t>
      </w:r>
      <w:r w:rsidR="00951BEB" w:rsidRPr="00621894">
        <w:t>º O disposto de que trata o § 2º deste artigo</w:t>
      </w:r>
      <w:proofErr w:type="gramStart"/>
      <w:r w:rsidR="00951BEB" w:rsidRPr="00621894">
        <w:t xml:space="preserve">  </w:t>
      </w:r>
      <w:proofErr w:type="gramEnd"/>
      <w:r w:rsidR="00951BEB" w:rsidRPr="00621894">
        <w:t xml:space="preserve">não se aplica aos docentes ocupantes de cargo de direção, assessorias superiores,  coordenação  de  cursos e chefias que, nesta condição, estejam dispensados </w:t>
      </w:r>
      <w:r w:rsidR="00621894" w:rsidRPr="00621894">
        <w:t xml:space="preserve">ou com redução </w:t>
      </w:r>
      <w:r w:rsidR="00FC0D46">
        <w:t>das atividades constantes n</w:t>
      </w:r>
      <w:r w:rsidR="00951BEB" w:rsidRPr="00621894">
        <w:t>o CAMPO I.</w:t>
      </w:r>
    </w:p>
    <w:p w:rsidR="00951BEB" w:rsidRDefault="00951BEB" w:rsidP="006D473A">
      <w:pPr>
        <w:autoSpaceDE w:val="0"/>
        <w:autoSpaceDN w:val="0"/>
        <w:adjustRightInd w:val="0"/>
        <w:jc w:val="both"/>
        <w:rPr>
          <w:strike/>
        </w:rPr>
      </w:pPr>
    </w:p>
    <w:p w:rsidR="00686B2D" w:rsidRDefault="00686B2D" w:rsidP="00686B2D">
      <w:pPr>
        <w:autoSpaceDE w:val="0"/>
        <w:autoSpaceDN w:val="0"/>
        <w:adjustRightInd w:val="0"/>
        <w:jc w:val="both"/>
      </w:pPr>
      <w:r w:rsidRPr="00686B2D">
        <w:t>Art. 1</w:t>
      </w:r>
      <w:r w:rsidR="00621894">
        <w:t>4</w:t>
      </w:r>
      <w:r w:rsidRPr="00686B2D">
        <w:t xml:space="preserve"> O presidente da CPPD designará relator para cada processo de progressão funcional</w:t>
      </w:r>
      <w:r w:rsidR="007E6FCE">
        <w:t xml:space="preserve"> </w:t>
      </w:r>
      <w:r w:rsidRPr="00686B2D">
        <w:t>horizontal que procederá a análise da documentação comprobatória das atividades e</w:t>
      </w:r>
      <w:r w:rsidR="007E6FCE">
        <w:t xml:space="preserve"> </w:t>
      </w:r>
      <w:r w:rsidRPr="00686B2D">
        <w:t>produtos constante do</w:t>
      </w:r>
      <w:r w:rsidR="00621894">
        <w:t>s</w:t>
      </w:r>
      <w:r w:rsidRPr="00686B2D">
        <w:t xml:space="preserve"> artigos </w:t>
      </w:r>
      <w:r w:rsidR="00621894">
        <w:t>16, 16</w:t>
      </w:r>
      <w:r w:rsidRPr="00686B2D">
        <w:t xml:space="preserve"> e </w:t>
      </w:r>
      <w:r w:rsidR="00621894">
        <w:t>17</w:t>
      </w:r>
      <w:r w:rsidR="00B90BC1">
        <w:t xml:space="preserve"> </w:t>
      </w:r>
      <w:r w:rsidRPr="00686B2D">
        <w:t>desta Resolução, atribuindo-lhes a pontuação</w:t>
      </w:r>
      <w:r w:rsidR="007E6FCE">
        <w:t xml:space="preserve"> </w:t>
      </w:r>
      <w:r w:rsidRPr="00686B2D">
        <w:t>correspondente em mapa de pontuação anexo aos autos, e emitirá parecer a ser apreciado pela</w:t>
      </w:r>
      <w:r w:rsidR="007E6FCE">
        <w:t xml:space="preserve"> </w:t>
      </w:r>
      <w:r w:rsidRPr="00686B2D">
        <w:t>CPPD em sessão plenária.</w:t>
      </w:r>
    </w:p>
    <w:p w:rsidR="00675FED" w:rsidRDefault="00675FED" w:rsidP="00686B2D">
      <w:pPr>
        <w:autoSpaceDE w:val="0"/>
        <w:autoSpaceDN w:val="0"/>
        <w:adjustRightInd w:val="0"/>
        <w:jc w:val="both"/>
      </w:pPr>
    </w:p>
    <w:p w:rsidR="0050631F" w:rsidRPr="0050631F" w:rsidRDefault="0050631F" w:rsidP="0050631F">
      <w:pPr>
        <w:autoSpaceDE w:val="0"/>
        <w:autoSpaceDN w:val="0"/>
        <w:adjustRightInd w:val="0"/>
        <w:jc w:val="center"/>
        <w:rPr>
          <w:b/>
        </w:rPr>
      </w:pPr>
      <w:r w:rsidRPr="0050631F">
        <w:rPr>
          <w:b/>
        </w:rPr>
        <w:t>CAPÍTULO III</w:t>
      </w:r>
    </w:p>
    <w:p w:rsidR="0050631F" w:rsidRPr="0050631F" w:rsidRDefault="0050631F" w:rsidP="0050631F">
      <w:pPr>
        <w:autoSpaceDE w:val="0"/>
        <w:autoSpaceDN w:val="0"/>
        <w:adjustRightInd w:val="0"/>
        <w:jc w:val="center"/>
        <w:rPr>
          <w:b/>
        </w:rPr>
      </w:pPr>
      <w:r w:rsidRPr="0050631F">
        <w:rPr>
          <w:b/>
        </w:rPr>
        <w:t>DA PONTUAÇÃO</w:t>
      </w:r>
    </w:p>
    <w:p w:rsidR="0050631F" w:rsidRDefault="0050631F" w:rsidP="0050631F">
      <w:pPr>
        <w:autoSpaceDE w:val="0"/>
        <w:autoSpaceDN w:val="0"/>
        <w:adjustRightInd w:val="0"/>
      </w:pPr>
    </w:p>
    <w:p w:rsidR="0050631F" w:rsidRDefault="00F36AC6" w:rsidP="00B90BC1">
      <w:pPr>
        <w:autoSpaceDE w:val="0"/>
        <w:autoSpaceDN w:val="0"/>
        <w:adjustRightInd w:val="0"/>
        <w:jc w:val="both"/>
      </w:pPr>
      <w:r>
        <w:t>Art. 1</w:t>
      </w:r>
      <w:r w:rsidR="00621894">
        <w:t>5</w:t>
      </w:r>
      <w:r w:rsidR="0050631F">
        <w:t xml:space="preserve"> A avaliação do desempenho docente obedecerá </w:t>
      </w:r>
      <w:r w:rsidR="00C026B5">
        <w:t>a</w:t>
      </w:r>
      <w:r w:rsidR="0050631F">
        <w:t>os critérios específicos de</w:t>
      </w:r>
      <w:r w:rsidR="00B90BC1">
        <w:t xml:space="preserve"> </w:t>
      </w:r>
      <w:r w:rsidR="0050631F">
        <w:t xml:space="preserve">pontuação, </w:t>
      </w:r>
      <w:r w:rsidR="00CB155B" w:rsidRPr="00B90BC1">
        <w:t>constantes no ANEXO I</w:t>
      </w:r>
      <w:r w:rsidR="00C026B5">
        <w:t xml:space="preserve"> desta Resolução</w:t>
      </w:r>
      <w:r w:rsidR="0050631F">
        <w:t>.</w:t>
      </w:r>
    </w:p>
    <w:p w:rsidR="00B90BC1" w:rsidRDefault="00B90BC1" w:rsidP="0050631F">
      <w:pPr>
        <w:autoSpaceDE w:val="0"/>
        <w:autoSpaceDN w:val="0"/>
        <w:adjustRightInd w:val="0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 w:rsidRPr="0092765A">
        <w:t xml:space="preserve">Art. </w:t>
      </w:r>
      <w:r w:rsidR="00F36AC6">
        <w:t>1</w:t>
      </w:r>
      <w:r w:rsidR="00621894">
        <w:t>6</w:t>
      </w:r>
      <w:r w:rsidRPr="0092765A">
        <w:t xml:space="preserve"> A CPPD poderá solicitar a colaboração de especialistas para a atribuição de pontos, quando julgar necessário.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</w:pPr>
    </w:p>
    <w:p w:rsidR="00B90BC1" w:rsidRPr="0043688B" w:rsidRDefault="00B90BC1" w:rsidP="00B90BC1">
      <w:pPr>
        <w:autoSpaceDE w:val="0"/>
        <w:autoSpaceDN w:val="0"/>
        <w:adjustRightInd w:val="0"/>
        <w:jc w:val="center"/>
        <w:rPr>
          <w:b/>
        </w:rPr>
      </w:pPr>
      <w:r w:rsidRPr="0043688B">
        <w:rPr>
          <w:b/>
        </w:rPr>
        <w:t>CAPÍTULO IV</w:t>
      </w:r>
    </w:p>
    <w:p w:rsidR="00B90BC1" w:rsidRPr="0043688B" w:rsidRDefault="00B90BC1" w:rsidP="00B90BC1">
      <w:pPr>
        <w:autoSpaceDE w:val="0"/>
        <w:autoSpaceDN w:val="0"/>
        <w:adjustRightInd w:val="0"/>
        <w:jc w:val="center"/>
        <w:rPr>
          <w:b/>
        </w:rPr>
      </w:pPr>
      <w:r w:rsidRPr="0043688B">
        <w:rPr>
          <w:b/>
        </w:rPr>
        <w:t>DAS DISPOSIÇÕES FINAIS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jc w:val="both"/>
        <w:rPr>
          <w:bCs/>
        </w:rPr>
      </w:pPr>
      <w:r w:rsidRPr="0092765A">
        <w:rPr>
          <w:bCs/>
        </w:rPr>
        <w:t>A</w:t>
      </w:r>
      <w:r>
        <w:rPr>
          <w:bCs/>
        </w:rPr>
        <w:t xml:space="preserve">rt. </w:t>
      </w:r>
      <w:r w:rsidR="00F36AC6">
        <w:rPr>
          <w:bCs/>
        </w:rPr>
        <w:t>1</w:t>
      </w:r>
      <w:r w:rsidR="00602A35">
        <w:rPr>
          <w:bCs/>
        </w:rPr>
        <w:t>7</w:t>
      </w:r>
      <w:r w:rsidR="00F36AC6">
        <w:rPr>
          <w:bCs/>
        </w:rPr>
        <w:t xml:space="preserve"> </w:t>
      </w:r>
      <w:r>
        <w:rPr>
          <w:bCs/>
        </w:rPr>
        <w:t>A</w:t>
      </w:r>
      <w:r w:rsidRPr="0092765A">
        <w:rPr>
          <w:bCs/>
        </w:rPr>
        <w:t xml:space="preserve"> documentação necessária para abertura do processo de </w:t>
      </w:r>
      <w:r w:rsidRPr="00A85FDB">
        <w:rPr>
          <w:bCs/>
        </w:rPr>
        <w:t>progressão funcional vertical</w:t>
      </w:r>
      <w:r w:rsidR="00543E5A">
        <w:rPr>
          <w:bCs/>
        </w:rPr>
        <w:t xml:space="preserve"> para a classe de professor Associado </w:t>
      </w:r>
      <w:r w:rsidR="00477A34" w:rsidRPr="00A85FDB">
        <w:rPr>
          <w:bCs/>
        </w:rPr>
        <w:t>e</w:t>
      </w:r>
      <w:r w:rsidR="00543E5A">
        <w:rPr>
          <w:bCs/>
        </w:rPr>
        <w:t xml:space="preserve"> p</w:t>
      </w:r>
      <w:r w:rsidR="00FC0D46">
        <w:rPr>
          <w:bCs/>
        </w:rPr>
        <w:t>a</w:t>
      </w:r>
      <w:r w:rsidR="00543E5A">
        <w:rPr>
          <w:bCs/>
        </w:rPr>
        <w:t>ra progressão funcional</w:t>
      </w:r>
      <w:r>
        <w:rPr>
          <w:bCs/>
        </w:rPr>
        <w:t xml:space="preserve"> </w:t>
      </w:r>
      <w:r w:rsidRPr="0092765A">
        <w:rPr>
          <w:bCs/>
        </w:rPr>
        <w:t xml:space="preserve">horizontal poderá ser entregue pelo </w:t>
      </w:r>
      <w:r>
        <w:rPr>
          <w:bCs/>
        </w:rPr>
        <w:t>d</w:t>
      </w:r>
      <w:r w:rsidRPr="0092765A">
        <w:rPr>
          <w:bCs/>
        </w:rPr>
        <w:t xml:space="preserve">ocente </w:t>
      </w:r>
      <w:r w:rsidR="00FC0D46">
        <w:rPr>
          <w:bCs/>
        </w:rPr>
        <w:t>ao órgão n</w:t>
      </w:r>
      <w:r w:rsidR="00477A34">
        <w:rPr>
          <w:bCs/>
        </w:rPr>
        <w:t>o</w:t>
      </w:r>
      <w:r w:rsidRPr="0092765A">
        <w:rPr>
          <w:bCs/>
        </w:rPr>
        <w:t xml:space="preserve"> qual está lotado a partir de 90 (noventa) dias anteriores à data do cumprimento do interstício de (2) dois anos no respectivo nível.</w:t>
      </w:r>
    </w:p>
    <w:p w:rsidR="00B90BC1" w:rsidRDefault="00B90BC1" w:rsidP="00B90BC1">
      <w:pPr>
        <w:jc w:val="both"/>
        <w:rPr>
          <w:bCs/>
        </w:rPr>
      </w:pPr>
    </w:p>
    <w:p w:rsidR="00B90BC1" w:rsidRPr="00477A34" w:rsidRDefault="00477A34" w:rsidP="00B90BC1">
      <w:pPr>
        <w:autoSpaceDE w:val="0"/>
        <w:autoSpaceDN w:val="0"/>
        <w:adjustRightInd w:val="0"/>
        <w:jc w:val="both"/>
      </w:pPr>
      <w:r w:rsidRPr="00477A34">
        <w:t xml:space="preserve">Art. </w:t>
      </w:r>
      <w:r w:rsidR="00C026B5">
        <w:t>1</w:t>
      </w:r>
      <w:r w:rsidR="00602A35">
        <w:t>8</w:t>
      </w:r>
      <w:r w:rsidR="00F36AC6">
        <w:t xml:space="preserve"> </w:t>
      </w:r>
      <w:r w:rsidR="00B90BC1" w:rsidRPr="00477A34">
        <w:t>Todas as atividades e/ou produtos devem ser comprovados quanto à autoria e duração através dos órgãos de registro da Universidade ou outros órgãos competentes.</w:t>
      </w:r>
    </w:p>
    <w:p w:rsidR="00B90BC1" w:rsidRDefault="00B90BC1" w:rsidP="00B90BC1">
      <w:pPr>
        <w:jc w:val="both"/>
        <w:rPr>
          <w:bCs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lastRenderedPageBreak/>
        <w:t xml:space="preserve">Art. </w:t>
      </w:r>
      <w:r w:rsidR="00602A35">
        <w:t>19</w:t>
      </w:r>
      <w:r w:rsidRPr="00477A34">
        <w:t xml:space="preserve"> A CPPD emitir</w:t>
      </w:r>
      <w:r w:rsidR="00477A34" w:rsidRPr="00477A34">
        <w:t>á</w:t>
      </w:r>
      <w:r w:rsidRPr="00477A34">
        <w:t xml:space="preserve"> parecer conclusivo e encaminhar</w:t>
      </w:r>
      <w:r w:rsidR="00477A34" w:rsidRPr="00477A34">
        <w:t>á</w:t>
      </w:r>
      <w:r w:rsidRPr="00477A34">
        <w:t xml:space="preserve"> o processo ao órgão competente.</w:t>
      </w:r>
    </w:p>
    <w:p w:rsidR="00B90BC1" w:rsidRPr="0067615B" w:rsidRDefault="00B90BC1" w:rsidP="00B90BC1">
      <w:pPr>
        <w:autoSpaceDE w:val="0"/>
        <w:autoSpaceDN w:val="0"/>
        <w:adjustRightInd w:val="0"/>
        <w:jc w:val="both"/>
        <w:rPr>
          <w:u w:val="single"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 xml:space="preserve">§ 1º Se o parecer for favorável à progressão o processo deverá ser enviado </w:t>
      </w:r>
      <w:r w:rsidR="00477A34" w:rsidRPr="00477A34">
        <w:t>à Reitoria</w:t>
      </w:r>
      <w:r w:rsidRPr="00477A34">
        <w:t xml:space="preserve"> para homologação.</w:t>
      </w:r>
    </w:p>
    <w:p w:rsidR="00B90BC1" w:rsidRPr="0067615B" w:rsidRDefault="00B90BC1" w:rsidP="00B90BC1">
      <w:pPr>
        <w:autoSpaceDE w:val="0"/>
        <w:autoSpaceDN w:val="0"/>
        <w:adjustRightInd w:val="0"/>
        <w:jc w:val="both"/>
        <w:rPr>
          <w:u w:val="single"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 xml:space="preserve">§ 2º Se o parecer for negativo à progressão, o processo deverá ser devolvido à Unidade Acadêmica </w:t>
      </w:r>
      <w:r w:rsidR="00FC0D46">
        <w:t>n</w:t>
      </w:r>
      <w:r w:rsidRPr="00477A34">
        <w:t>a qual o docente está lotado</w:t>
      </w:r>
    </w:p>
    <w:p w:rsidR="00B90BC1" w:rsidRPr="00477A34" w:rsidRDefault="00B90BC1" w:rsidP="00B90BC1">
      <w:pPr>
        <w:autoSpaceDE w:val="0"/>
        <w:autoSpaceDN w:val="0"/>
        <w:adjustRightInd w:val="0"/>
        <w:jc w:val="both"/>
        <w:rPr>
          <w:bCs/>
        </w:rPr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>§ 3º Da decisão da CPPD caberá recurso no prazo de 10 dias a partir do conhecimento do docente.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 w:rsidRPr="00686B2D">
        <w:t xml:space="preserve">§ </w:t>
      </w:r>
      <w:r>
        <w:t>4</w:t>
      </w:r>
      <w:r w:rsidRPr="00686B2D">
        <w:t xml:space="preserve">º O disposto no </w:t>
      </w:r>
      <w:r w:rsidRPr="00686B2D">
        <w:rPr>
          <w:i/>
          <w:iCs/>
        </w:rPr>
        <w:t xml:space="preserve">caput </w:t>
      </w:r>
      <w:r w:rsidRPr="00686B2D">
        <w:t>deste artigo não se aplica aos processos retornados à</w:t>
      </w:r>
      <w:r>
        <w:t xml:space="preserve"> </w:t>
      </w:r>
      <w:r w:rsidRPr="00686B2D">
        <w:t>origem para complementação de instrução que inviabilize a progressão, quando então valerá a</w:t>
      </w:r>
      <w:r>
        <w:t xml:space="preserve"> </w:t>
      </w:r>
      <w:r w:rsidRPr="00686B2D">
        <w:t>data de retorno do processo devidamente instruído à CPPD.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Pr="00FC0D46" w:rsidRDefault="00602A35" w:rsidP="00B90BC1">
      <w:pPr>
        <w:autoSpaceDE w:val="0"/>
        <w:autoSpaceDN w:val="0"/>
        <w:adjustRightInd w:val="0"/>
        <w:jc w:val="both"/>
      </w:pPr>
      <w:r>
        <w:t>Art. 20</w:t>
      </w:r>
      <w:r w:rsidR="00B90BC1">
        <w:t xml:space="preserve"> Os benefícios decorrentes das progressões funcionais verticais e horizon</w:t>
      </w:r>
      <w:r w:rsidR="00477A34">
        <w:t xml:space="preserve">tais previstas nesta Resolução, </w:t>
      </w:r>
      <w:r w:rsidR="00B90BC1">
        <w:t xml:space="preserve">entrarão em vigor a partir da data da </w:t>
      </w:r>
      <w:r w:rsidR="00B90BC1" w:rsidRPr="00FC0D46">
        <w:t>publicação da Portaria</w:t>
      </w:r>
      <w:r w:rsidR="00477A34" w:rsidRPr="00FC0D46">
        <w:t xml:space="preserve"> </w:t>
      </w:r>
      <w:r w:rsidR="00FC0D46" w:rsidRPr="00FC0D46">
        <w:t>n</w:t>
      </w:r>
      <w:r w:rsidR="00477A34" w:rsidRPr="00FC0D46">
        <w:t>o Boletim d</w:t>
      </w:r>
      <w:r w:rsidR="00FC0D46" w:rsidRPr="00FC0D46">
        <w:t>e Pessoal d</w:t>
      </w:r>
      <w:r w:rsidR="00477A34" w:rsidRPr="00FC0D46">
        <w:t>a UFVJM</w:t>
      </w:r>
      <w:r w:rsidR="00B90BC1" w:rsidRPr="00FC0D46">
        <w:t>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Pr="00477A34" w:rsidRDefault="00B90BC1" w:rsidP="00B90BC1">
      <w:pPr>
        <w:autoSpaceDE w:val="0"/>
        <w:autoSpaceDN w:val="0"/>
        <w:adjustRightInd w:val="0"/>
        <w:jc w:val="both"/>
      </w:pPr>
      <w:r w:rsidRPr="00477A34">
        <w:t>Parágrafo único - A pontuação obtida pelo constará na portaria de progressão, bem como a data final do interstício para o docente habilitar-se à progressão seguinte.</w:t>
      </w:r>
    </w:p>
    <w:p w:rsidR="00B90BC1" w:rsidRDefault="00B90BC1" w:rsidP="00B90BC1">
      <w:pPr>
        <w:autoSpaceDE w:val="0"/>
        <w:autoSpaceDN w:val="0"/>
        <w:adjustRightInd w:val="0"/>
        <w:jc w:val="both"/>
      </w:pPr>
    </w:p>
    <w:p w:rsidR="00B90BC1" w:rsidRDefault="00B90BC1" w:rsidP="00B90BC1">
      <w:pPr>
        <w:autoSpaceDE w:val="0"/>
        <w:autoSpaceDN w:val="0"/>
        <w:adjustRightInd w:val="0"/>
        <w:jc w:val="both"/>
      </w:pPr>
      <w:r>
        <w:t>Art. 2</w:t>
      </w:r>
      <w:r w:rsidR="00602A35">
        <w:t>1</w:t>
      </w:r>
      <w:r>
        <w:t xml:space="preserve"> Os casos omissos serão resolvidos pela C</w:t>
      </w:r>
      <w:r w:rsidR="00C026B5">
        <w:t>PPD</w:t>
      </w:r>
      <w:r>
        <w:t>.</w:t>
      </w:r>
    </w:p>
    <w:p w:rsidR="00B90BC1" w:rsidRPr="0055282E" w:rsidRDefault="00B90BC1" w:rsidP="00B90BC1">
      <w:pPr>
        <w:autoSpaceDE w:val="0"/>
        <w:autoSpaceDN w:val="0"/>
        <w:adjustRightInd w:val="0"/>
        <w:jc w:val="both"/>
      </w:pPr>
    </w:p>
    <w:p w:rsidR="00B90BC1" w:rsidRPr="0055282E" w:rsidRDefault="00602A35" w:rsidP="00B90BC1">
      <w:pPr>
        <w:jc w:val="both"/>
      </w:pPr>
      <w:r>
        <w:t xml:space="preserve">Art. </w:t>
      </w:r>
      <w:r w:rsidR="00B90BC1" w:rsidRPr="0092765A">
        <w:t>2</w:t>
      </w:r>
      <w:r>
        <w:t>2</w:t>
      </w:r>
      <w:r w:rsidR="00B90BC1" w:rsidRPr="0092765A">
        <w:t xml:space="preserve"> Esta Resolução entrará em vigor na data de sua publicação, revogando-se as Resoluções:</w:t>
      </w:r>
      <w:r w:rsidR="00B90BC1" w:rsidRPr="0092765A">
        <w:rPr>
          <w:rStyle w:val="txt1"/>
          <w:rFonts w:ascii="Times New Roman" w:hAnsi="Times New Roman"/>
          <w:color w:val="auto"/>
          <w:sz w:val="24"/>
          <w:szCs w:val="24"/>
        </w:rPr>
        <w:t xml:space="preserve"> CONSU 005/2007, CONSU 004/2008 e CONSU 021/2008 </w:t>
      </w:r>
      <w:r w:rsidR="00477A34">
        <w:rPr>
          <w:rStyle w:val="txt1"/>
          <w:rFonts w:ascii="Times New Roman" w:hAnsi="Times New Roman"/>
          <w:color w:val="auto"/>
          <w:sz w:val="24"/>
          <w:szCs w:val="24"/>
        </w:rPr>
        <w:t>e</w:t>
      </w:r>
      <w:r w:rsidR="00B90BC1" w:rsidRPr="0092765A">
        <w:t xml:space="preserve"> demais disposições em contrário.</w:t>
      </w:r>
    </w:p>
    <w:p w:rsidR="00B90BC1" w:rsidRDefault="00B90BC1" w:rsidP="0050631F">
      <w:pPr>
        <w:autoSpaceDE w:val="0"/>
        <w:autoSpaceDN w:val="0"/>
        <w:adjustRightInd w:val="0"/>
      </w:pPr>
    </w:p>
    <w:p w:rsidR="00543310" w:rsidRPr="00992591" w:rsidRDefault="00543310" w:rsidP="00543310">
      <w:pPr>
        <w:jc w:val="center"/>
      </w:pPr>
      <w:r w:rsidRPr="00992591">
        <w:t xml:space="preserve">Diamantina, </w:t>
      </w:r>
      <w:r>
        <w:t>1º de abril de 2011</w:t>
      </w:r>
      <w:r w:rsidRPr="00992591">
        <w:t>.</w:t>
      </w:r>
    </w:p>
    <w:p w:rsidR="00543310" w:rsidRPr="00992591" w:rsidRDefault="00543310" w:rsidP="00543310">
      <w:pPr>
        <w:jc w:val="both"/>
      </w:pPr>
    </w:p>
    <w:p w:rsidR="00543310" w:rsidRPr="00992591" w:rsidRDefault="00543310" w:rsidP="00543310">
      <w:pPr>
        <w:jc w:val="both"/>
      </w:pPr>
    </w:p>
    <w:p w:rsidR="00543310" w:rsidRPr="00992591" w:rsidRDefault="00543310" w:rsidP="00543310">
      <w:pPr>
        <w:jc w:val="both"/>
      </w:pPr>
    </w:p>
    <w:p w:rsidR="00543310" w:rsidRPr="005C7963" w:rsidRDefault="00543310" w:rsidP="00543310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543310" w:rsidRPr="005C7963" w:rsidRDefault="00543310" w:rsidP="00543310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5832A2" w:rsidRDefault="005832A2" w:rsidP="0055282E">
      <w:pPr>
        <w:autoSpaceDE w:val="0"/>
        <w:autoSpaceDN w:val="0"/>
        <w:adjustRightInd w:val="0"/>
        <w:jc w:val="both"/>
      </w:pPr>
    </w:p>
    <w:sectPr w:rsidR="005832A2" w:rsidSect="00F95E78">
      <w:footerReference w:type="default" r:id="rId10"/>
      <w:pgSz w:w="11907" w:h="16839" w:code="9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FFA" w:rsidRDefault="006A0FFA" w:rsidP="00275979">
      <w:r>
        <w:separator/>
      </w:r>
    </w:p>
  </w:endnote>
  <w:endnote w:type="continuationSeparator" w:id="0">
    <w:p w:rsidR="006A0FFA" w:rsidRDefault="006A0FFA" w:rsidP="002759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38282"/>
      <w:docPartObj>
        <w:docPartGallery w:val="Page Numbers (Bottom of Page)"/>
        <w:docPartUnique/>
      </w:docPartObj>
    </w:sdtPr>
    <w:sdtContent>
      <w:p w:rsidR="00275979" w:rsidRDefault="00275979" w:rsidP="00275979">
        <w:pPr>
          <w:pBdr>
            <w:bottom w:val="single" w:sz="12" w:space="1" w:color="auto"/>
          </w:pBdr>
          <w:ind w:left="-851" w:right="-851"/>
          <w:jc w:val="center"/>
          <w:rPr>
            <w:rFonts w:ascii="Arial Narrow" w:hAnsi="Arial Narrow"/>
            <w:sz w:val="18"/>
            <w:szCs w:val="18"/>
          </w:rPr>
        </w:pPr>
      </w:p>
      <w:p w:rsidR="00275979" w:rsidRPr="00F142CB" w:rsidRDefault="00275979" w:rsidP="00275979">
        <w:pPr>
          <w:ind w:left="-851" w:right="-851"/>
          <w:jc w:val="center"/>
          <w:rPr>
            <w:rFonts w:ascii="Arial Narrow" w:hAnsi="Arial Narrow"/>
            <w:sz w:val="14"/>
            <w:szCs w:val="14"/>
          </w:rPr>
        </w:pPr>
        <w:r>
          <w:rPr>
            <w:rFonts w:ascii="Arial Narrow" w:hAnsi="Arial Narrow"/>
            <w:sz w:val="14"/>
            <w:szCs w:val="14"/>
          </w:rPr>
          <w:t>Campus JK</w:t>
        </w:r>
        <w:r w:rsidRPr="00F142CB">
          <w:rPr>
            <w:rFonts w:ascii="Arial Narrow" w:hAnsi="Arial Narrow"/>
            <w:sz w:val="14"/>
            <w:szCs w:val="14"/>
          </w:rPr>
          <w:t xml:space="preserve"> -</w:t>
        </w:r>
        <w:proofErr w:type="gramStart"/>
        <w:r w:rsidRPr="00F142CB">
          <w:rPr>
            <w:rFonts w:ascii="Arial Narrow" w:hAnsi="Arial Narrow"/>
            <w:sz w:val="14"/>
            <w:szCs w:val="14"/>
          </w:rPr>
          <w:t xml:space="preserve">  </w:t>
        </w:r>
        <w:proofErr w:type="gramEnd"/>
        <w:r w:rsidRPr="00F142CB">
          <w:rPr>
            <w:rFonts w:ascii="Arial Narrow" w:hAnsi="Arial Narrow"/>
            <w:sz w:val="14"/>
            <w:szCs w:val="14"/>
          </w:rPr>
          <w:t xml:space="preserve">Rodovia MGT 367 – km 583, nº 5000 – Alto da Jacuba – </w:t>
        </w:r>
        <w:proofErr w:type="spellStart"/>
        <w:r w:rsidRPr="00F142CB">
          <w:rPr>
            <w:rFonts w:ascii="Arial Narrow" w:hAnsi="Arial Narrow"/>
            <w:sz w:val="14"/>
            <w:szCs w:val="14"/>
          </w:rPr>
          <w:t>Diamantina-MG-Brasil</w:t>
        </w:r>
        <w:proofErr w:type="spellEnd"/>
        <w:r w:rsidRPr="00F142CB">
          <w:rPr>
            <w:rFonts w:ascii="Arial Narrow" w:hAnsi="Arial Narrow"/>
            <w:sz w:val="14"/>
            <w:szCs w:val="14"/>
          </w:rPr>
          <w:t xml:space="preserve"> / PABX: (38) 3532-1200</w:t>
        </w:r>
      </w:p>
      <w:p w:rsidR="00275979" w:rsidRPr="00F142CB" w:rsidRDefault="00275979" w:rsidP="00275979">
        <w:pPr>
          <w:jc w:val="center"/>
          <w:rPr>
            <w:rFonts w:ascii="Arial Narrow" w:hAnsi="Arial Narrow"/>
            <w:sz w:val="14"/>
            <w:szCs w:val="14"/>
          </w:rPr>
        </w:pPr>
        <w:r w:rsidRPr="00F142CB">
          <w:rPr>
            <w:rFonts w:ascii="Arial Narrow" w:hAnsi="Arial Narrow"/>
            <w:sz w:val="14"/>
            <w:szCs w:val="14"/>
          </w:rPr>
          <w:t xml:space="preserve">Campus do Mucuri </w:t>
        </w:r>
        <w:r>
          <w:rPr>
            <w:rFonts w:ascii="Arial Narrow" w:hAnsi="Arial Narrow"/>
            <w:sz w:val="14"/>
            <w:szCs w:val="14"/>
          </w:rPr>
          <w:t>–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Rua do Cruzeiro, 01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– Jardim São Paulo –</w:t>
        </w:r>
        <w:r w:rsidRPr="00F142CB">
          <w:rPr>
            <w:rFonts w:ascii="Arial Narrow" w:hAnsi="Arial Narrow"/>
            <w:sz w:val="14"/>
            <w:szCs w:val="14"/>
          </w:rPr>
          <w:t xml:space="preserve"> </w:t>
        </w:r>
        <w:r>
          <w:rPr>
            <w:rFonts w:ascii="Arial Narrow" w:hAnsi="Arial Narrow"/>
            <w:sz w:val="14"/>
            <w:szCs w:val="14"/>
          </w:rPr>
          <w:t>CEP:</w:t>
        </w:r>
        <w:proofErr w:type="gramStart"/>
        <w:r>
          <w:rPr>
            <w:rFonts w:ascii="Arial Narrow" w:hAnsi="Arial Narrow"/>
            <w:sz w:val="14"/>
            <w:szCs w:val="14"/>
          </w:rPr>
          <w:t xml:space="preserve">  </w:t>
        </w:r>
        <w:proofErr w:type="gramEnd"/>
        <w:r>
          <w:rPr>
            <w:rFonts w:ascii="Arial Narrow" w:hAnsi="Arial Narrow"/>
            <w:sz w:val="14"/>
            <w:szCs w:val="14"/>
          </w:rPr>
          <w:t xml:space="preserve">39.803-371 - </w:t>
        </w:r>
        <w:r w:rsidRPr="00F142CB">
          <w:rPr>
            <w:rFonts w:ascii="Arial Narrow" w:hAnsi="Arial Narrow"/>
            <w:sz w:val="14"/>
            <w:szCs w:val="14"/>
          </w:rPr>
          <w:t xml:space="preserve">Teófilo Otoni - MG - Brasil </w:t>
        </w:r>
      </w:p>
      <w:p w:rsidR="00275979" w:rsidRDefault="004525F8">
        <w:pPr>
          <w:pStyle w:val="Rodap"/>
          <w:jc w:val="right"/>
        </w:pPr>
        <w:fldSimple w:instr=" PAGE   \* MERGEFORMAT ">
          <w:r w:rsidR="007F51FD">
            <w:rPr>
              <w:noProof/>
            </w:rPr>
            <w:t>5</w:t>
          </w:r>
        </w:fldSimple>
      </w:p>
    </w:sdtContent>
  </w:sdt>
  <w:p w:rsidR="00275979" w:rsidRDefault="0027597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FFA" w:rsidRDefault="006A0FFA" w:rsidP="00275979">
      <w:r>
        <w:separator/>
      </w:r>
    </w:p>
  </w:footnote>
  <w:footnote w:type="continuationSeparator" w:id="0">
    <w:p w:rsidR="006A0FFA" w:rsidRDefault="006A0FFA" w:rsidP="002759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07F4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13F7B36"/>
    <w:multiLevelType w:val="hybridMultilevel"/>
    <w:tmpl w:val="E0EC4F20"/>
    <w:lvl w:ilvl="0" w:tplc="476ED65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9D1A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86530BF"/>
    <w:multiLevelType w:val="hybridMultilevel"/>
    <w:tmpl w:val="7A627268"/>
    <w:lvl w:ilvl="0" w:tplc="476ED65A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4752EC"/>
    <w:multiLevelType w:val="hybridMultilevel"/>
    <w:tmpl w:val="802446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C4A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C22B5E"/>
    <w:multiLevelType w:val="hybridMultilevel"/>
    <w:tmpl w:val="E1E245FC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302D21"/>
    <w:multiLevelType w:val="hybridMultilevel"/>
    <w:tmpl w:val="33383812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C207C2"/>
    <w:multiLevelType w:val="hybridMultilevel"/>
    <w:tmpl w:val="BF22F20C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AE334B1"/>
    <w:multiLevelType w:val="hybridMultilevel"/>
    <w:tmpl w:val="C8BA390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F4037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83E0860"/>
    <w:multiLevelType w:val="hybridMultilevel"/>
    <w:tmpl w:val="1BF2665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7D0101"/>
    <w:multiLevelType w:val="hybridMultilevel"/>
    <w:tmpl w:val="5BC4C61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E604980"/>
    <w:multiLevelType w:val="hybridMultilevel"/>
    <w:tmpl w:val="9D82EE80"/>
    <w:lvl w:ilvl="0" w:tplc="C0EEE7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B55950"/>
    <w:multiLevelType w:val="hybridMultilevel"/>
    <w:tmpl w:val="3AAC479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557CA"/>
    <w:multiLevelType w:val="multilevel"/>
    <w:tmpl w:val="6C1CF2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>
    <w:nsid w:val="332B4706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>
    <w:nsid w:val="362D2341"/>
    <w:multiLevelType w:val="hybridMultilevel"/>
    <w:tmpl w:val="7B3AE66A"/>
    <w:lvl w:ilvl="0" w:tplc="09DA2F7E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B5600F"/>
    <w:multiLevelType w:val="hybridMultilevel"/>
    <w:tmpl w:val="6A8E498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106CD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E5F013D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3E8122E6"/>
    <w:multiLevelType w:val="hybridMultilevel"/>
    <w:tmpl w:val="1DDCE230"/>
    <w:lvl w:ilvl="0" w:tplc="54D000CA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747AAB"/>
    <w:multiLevelType w:val="hybridMultilevel"/>
    <w:tmpl w:val="75D2652C"/>
    <w:lvl w:ilvl="0" w:tplc="38FC9F16">
      <w:start w:val="13"/>
      <w:numFmt w:val="decimal"/>
      <w:lvlText w:val="%1."/>
      <w:lvlJc w:val="left"/>
      <w:pPr>
        <w:tabs>
          <w:tab w:val="num" w:pos="346"/>
        </w:tabs>
        <w:ind w:left="3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66"/>
        </w:tabs>
        <w:ind w:left="10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786"/>
        </w:tabs>
        <w:ind w:left="17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06"/>
        </w:tabs>
        <w:ind w:left="25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26"/>
        </w:tabs>
        <w:ind w:left="32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46"/>
        </w:tabs>
        <w:ind w:left="39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66"/>
        </w:tabs>
        <w:ind w:left="46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386"/>
        </w:tabs>
        <w:ind w:left="53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06"/>
        </w:tabs>
        <w:ind w:left="6106" w:hanging="180"/>
      </w:pPr>
    </w:lvl>
  </w:abstractNum>
  <w:abstractNum w:abstractNumId="23">
    <w:nsid w:val="42C949CB"/>
    <w:multiLevelType w:val="hybridMultilevel"/>
    <w:tmpl w:val="8960CAC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EF6F32"/>
    <w:multiLevelType w:val="hybridMultilevel"/>
    <w:tmpl w:val="04269D2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55762F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>
    <w:nsid w:val="4EB5355D"/>
    <w:multiLevelType w:val="hybridMultilevel"/>
    <w:tmpl w:val="7F347484"/>
    <w:lvl w:ilvl="0" w:tplc="0416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A30E3B"/>
    <w:multiLevelType w:val="hybridMultilevel"/>
    <w:tmpl w:val="65BC3610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682BF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56BA7820"/>
    <w:multiLevelType w:val="hybridMultilevel"/>
    <w:tmpl w:val="7E12EA88"/>
    <w:lvl w:ilvl="0" w:tplc="FAFC23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B161518"/>
    <w:multiLevelType w:val="hybridMultilevel"/>
    <w:tmpl w:val="DE4EDA46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02578"/>
    <w:multiLevelType w:val="hybridMultilevel"/>
    <w:tmpl w:val="8C6228FE"/>
    <w:lvl w:ilvl="0" w:tplc="17546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DB35DFB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>
    <w:nsid w:val="5DEA1BBB"/>
    <w:multiLevelType w:val="hybridMultilevel"/>
    <w:tmpl w:val="FC5E67BA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401917"/>
    <w:multiLevelType w:val="hybridMultilevel"/>
    <w:tmpl w:val="C55E334C"/>
    <w:lvl w:ilvl="0" w:tplc="FAFC2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99789C"/>
    <w:multiLevelType w:val="hybridMultilevel"/>
    <w:tmpl w:val="0902D02E"/>
    <w:lvl w:ilvl="0" w:tplc="D80274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65037F"/>
    <w:multiLevelType w:val="hybridMultilevel"/>
    <w:tmpl w:val="5BC4C61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>
    <w:nsid w:val="68DA38BD"/>
    <w:multiLevelType w:val="hybridMultilevel"/>
    <w:tmpl w:val="C794FC26"/>
    <w:lvl w:ilvl="0" w:tplc="EA32459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2E3FD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6A615B4F"/>
    <w:multiLevelType w:val="hybridMultilevel"/>
    <w:tmpl w:val="66486758"/>
    <w:lvl w:ilvl="0" w:tplc="FAFC2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B6B41C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1EF3356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2">
    <w:nsid w:val="733203B5"/>
    <w:multiLevelType w:val="multilevel"/>
    <w:tmpl w:val="8FB6A5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3">
    <w:nsid w:val="7AF71610"/>
    <w:multiLevelType w:val="hybridMultilevel"/>
    <w:tmpl w:val="9A0E70F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564CF9"/>
    <w:multiLevelType w:val="hybridMultilevel"/>
    <w:tmpl w:val="5F664A3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EEA2998"/>
    <w:multiLevelType w:val="hybridMultilevel"/>
    <w:tmpl w:val="E4B0BC76"/>
    <w:lvl w:ilvl="0" w:tplc="D80274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DC5D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1"/>
  </w:num>
  <w:num w:numId="2">
    <w:abstractNumId w:val="16"/>
  </w:num>
  <w:num w:numId="3">
    <w:abstractNumId w:val="25"/>
  </w:num>
  <w:num w:numId="4">
    <w:abstractNumId w:val="0"/>
  </w:num>
  <w:num w:numId="5">
    <w:abstractNumId w:val="42"/>
  </w:num>
  <w:num w:numId="6">
    <w:abstractNumId w:val="9"/>
  </w:num>
  <w:num w:numId="7">
    <w:abstractNumId w:val="43"/>
  </w:num>
  <w:num w:numId="8">
    <w:abstractNumId w:val="24"/>
  </w:num>
  <w:num w:numId="9">
    <w:abstractNumId w:val="32"/>
  </w:num>
  <w:num w:numId="10">
    <w:abstractNumId w:val="34"/>
  </w:num>
  <w:num w:numId="11">
    <w:abstractNumId w:val="18"/>
  </w:num>
  <w:num w:numId="12">
    <w:abstractNumId w:val="26"/>
  </w:num>
  <w:num w:numId="13">
    <w:abstractNumId w:val="22"/>
  </w:num>
  <w:num w:numId="14">
    <w:abstractNumId w:val="12"/>
  </w:num>
  <w:num w:numId="15">
    <w:abstractNumId w:val="36"/>
  </w:num>
  <w:num w:numId="16">
    <w:abstractNumId w:val="31"/>
  </w:num>
  <w:num w:numId="17">
    <w:abstractNumId w:val="15"/>
  </w:num>
  <w:num w:numId="18">
    <w:abstractNumId w:val="4"/>
  </w:num>
  <w:num w:numId="19">
    <w:abstractNumId w:val="30"/>
  </w:num>
  <w:num w:numId="20">
    <w:abstractNumId w:val="6"/>
  </w:num>
  <w:num w:numId="21">
    <w:abstractNumId w:val="35"/>
  </w:num>
  <w:num w:numId="22">
    <w:abstractNumId w:val="33"/>
  </w:num>
  <w:num w:numId="23">
    <w:abstractNumId w:val="37"/>
  </w:num>
  <w:num w:numId="24">
    <w:abstractNumId w:val="21"/>
  </w:num>
  <w:num w:numId="25">
    <w:abstractNumId w:val="17"/>
  </w:num>
  <w:num w:numId="26">
    <w:abstractNumId w:val="19"/>
  </w:num>
  <w:num w:numId="27">
    <w:abstractNumId w:val="46"/>
  </w:num>
  <w:num w:numId="28">
    <w:abstractNumId w:val="5"/>
  </w:num>
  <w:num w:numId="29">
    <w:abstractNumId w:val="28"/>
  </w:num>
  <w:num w:numId="30">
    <w:abstractNumId w:val="10"/>
  </w:num>
  <w:num w:numId="31">
    <w:abstractNumId w:val="38"/>
  </w:num>
  <w:num w:numId="32">
    <w:abstractNumId w:val="40"/>
  </w:num>
  <w:num w:numId="33">
    <w:abstractNumId w:val="2"/>
  </w:num>
  <w:num w:numId="34">
    <w:abstractNumId w:val="20"/>
  </w:num>
  <w:num w:numId="35">
    <w:abstractNumId w:val="39"/>
  </w:num>
  <w:num w:numId="36">
    <w:abstractNumId w:val="1"/>
  </w:num>
  <w:num w:numId="37">
    <w:abstractNumId w:val="3"/>
  </w:num>
  <w:num w:numId="38">
    <w:abstractNumId w:val="23"/>
  </w:num>
  <w:num w:numId="39">
    <w:abstractNumId w:val="44"/>
  </w:num>
  <w:num w:numId="40">
    <w:abstractNumId w:val="8"/>
  </w:num>
  <w:num w:numId="41">
    <w:abstractNumId w:val="7"/>
  </w:num>
  <w:num w:numId="42">
    <w:abstractNumId w:val="29"/>
  </w:num>
  <w:num w:numId="43">
    <w:abstractNumId w:val="11"/>
  </w:num>
  <w:num w:numId="44">
    <w:abstractNumId w:val="45"/>
  </w:num>
  <w:num w:numId="45">
    <w:abstractNumId w:val="14"/>
  </w:num>
  <w:num w:numId="46">
    <w:abstractNumId w:val="27"/>
  </w:num>
  <w:num w:numId="4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B2D"/>
    <w:rsid w:val="00001A58"/>
    <w:rsid w:val="00007C80"/>
    <w:rsid w:val="00045C3A"/>
    <w:rsid w:val="0005541A"/>
    <w:rsid w:val="00056271"/>
    <w:rsid w:val="0007602B"/>
    <w:rsid w:val="000851CA"/>
    <w:rsid w:val="000B3411"/>
    <w:rsid w:val="000B508E"/>
    <w:rsid w:val="000D09E7"/>
    <w:rsid w:val="000D10AD"/>
    <w:rsid w:val="000E77D4"/>
    <w:rsid w:val="00113EB3"/>
    <w:rsid w:val="00122FF1"/>
    <w:rsid w:val="001256F1"/>
    <w:rsid w:val="00146309"/>
    <w:rsid w:val="00171045"/>
    <w:rsid w:val="0017554A"/>
    <w:rsid w:val="00177970"/>
    <w:rsid w:val="00180172"/>
    <w:rsid w:val="001A5E88"/>
    <w:rsid w:val="001A621C"/>
    <w:rsid w:val="001C12EF"/>
    <w:rsid w:val="001D5475"/>
    <w:rsid w:val="001E02AE"/>
    <w:rsid w:val="001E28A1"/>
    <w:rsid w:val="001F3318"/>
    <w:rsid w:val="00221E01"/>
    <w:rsid w:val="00231A01"/>
    <w:rsid w:val="0024434F"/>
    <w:rsid w:val="002672FA"/>
    <w:rsid w:val="00275979"/>
    <w:rsid w:val="00297D97"/>
    <w:rsid w:val="002B000B"/>
    <w:rsid w:val="002C5511"/>
    <w:rsid w:val="003019DF"/>
    <w:rsid w:val="00336808"/>
    <w:rsid w:val="003473ED"/>
    <w:rsid w:val="00363FE6"/>
    <w:rsid w:val="00367F56"/>
    <w:rsid w:val="00390478"/>
    <w:rsid w:val="003A54DD"/>
    <w:rsid w:val="003B4949"/>
    <w:rsid w:val="003C1400"/>
    <w:rsid w:val="003D48B8"/>
    <w:rsid w:val="003D7EA2"/>
    <w:rsid w:val="004337B8"/>
    <w:rsid w:val="00433E83"/>
    <w:rsid w:val="0043688B"/>
    <w:rsid w:val="00437ACD"/>
    <w:rsid w:val="00445224"/>
    <w:rsid w:val="004525F8"/>
    <w:rsid w:val="00477A34"/>
    <w:rsid w:val="00485362"/>
    <w:rsid w:val="004975E9"/>
    <w:rsid w:val="004B7D64"/>
    <w:rsid w:val="004E00B5"/>
    <w:rsid w:val="004E4EBE"/>
    <w:rsid w:val="004F1528"/>
    <w:rsid w:val="004F40B3"/>
    <w:rsid w:val="0050631F"/>
    <w:rsid w:val="00521830"/>
    <w:rsid w:val="00526A69"/>
    <w:rsid w:val="005402B1"/>
    <w:rsid w:val="00543310"/>
    <w:rsid w:val="00543E5A"/>
    <w:rsid w:val="00544C56"/>
    <w:rsid w:val="0055282E"/>
    <w:rsid w:val="00554D20"/>
    <w:rsid w:val="00563291"/>
    <w:rsid w:val="0056366A"/>
    <w:rsid w:val="00565CEC"/>
    <w:rsid w:val="00572852"/>
    <w:rsid w:val="00572EFA"/>
    <w:rsid w:val="005832A2"/>
    <w:rsid w:val="005B0706"/>
    <w:rsid w:val="005E112D"/>
    <w:rsid w:val="005F3368"/>
    <w:rsid w:val="00602A35"/>
    <w:rsid w:val="006161F3"/>
    <w:rsid w:val="006217DA"/>
    <w:rsid w:val="00621894"/>
    <w:rsid w:val="006312BD"/>
    <w:rsid w:val="006448A2"/>
    <w:rsid w:val="0064580F"/>
    <w:rsid w:val="00653EF7"/>
    <w:rsid w:val="00654AD4"/>
    <w:rsid w:val="00675FED"/>
    <w:rsid w:val="00686B2D"/>
    <w:rsid w:val="006A0FFA"/>
    <w:rsid w:val="006C3A32"/>
    <w:rsid w:val="006C4090"/>
    <w:rsid w:val="006D2B7D"/>
    <w:rsid w:val="006D473A"/>
    <w:rsid w:val="006D6698"/>
    <w:rsid w:val="006E71F3"/>
    <w:rsid w:val="006E7B72"/>
    <w:rsid w:val="00726B0C"/>
    <w:rsid w:val="007361C2"/>
    <w:rsid w:val="00754D5B"/>
    <w:rsid w:val="007649CC"/>
    <w:rsid w:val="0077467C"/>
    <w:rsid w:val="00781BD4"/>
    <w:rsid w:val="007B4454"/>
    <w:rsid w:val="007E6FCE"/>
    <w:rsid w:val="007F51FD"/>
    <w:rsid w:val="008045F8"/>
    <w:rsid w:val="0081168F"/>
    <w:rsid w:val="00834D67"/>
    <w:rsid w:val="00861B1C"/>
    <w:rsid w:val="0089500A"/>
    <w:rsid w:val="008956E1"/>
    <w:rsid w:val="008B5B23"/>
    <w:rsid w:val="008C7BC3"/>
    <w:rsid w:val="008D214B"/>
    <w:rsid w:val="008D368D"/>
    <w:rsid w:val="008D7E49"/>
    <w:rsid w:val="008F6B3C"/>
    <w:rsid w:val="008F7413"/>
    <w:rsid w:val="008F7F1C"/>
    <w:rsid w:val="009061A0"/>
    <w:rsid w:val="00915948"/>
    <w:rsid w:val="0092765A"/>
    <w:rsid w:val="00934E79"/>
    <w:rsid w:val="00936246"/>
    <w:rsid w:val="009420BD"/>
    <w:rsid w:val="00951BEB"/>
    <w:rsid w:val="00965C81"/>
    <w:rsid w:val="00973D38"/>
    <w:rsid w:val="00976EB7"/>
    <w:rsid w:val="0099020E"/>
    <w:rsid w:val="009A3549"/>
    <w:rsid w:val="009B2DFB"/>
    <w:rsid w:val="009F4520"/>
    <w:rsid w:val="00A21025"/>
    <w:rsid w:val="00A21560"/>
    <w:rsid w:val="00A770FD"/>
    <w:rsid w:val="00A85FDB"/>
    <w:rsid w:val="00A97D63"/>
    <w:rsid w:val="00AA39F7"/>
    <w:rsid w:val="00AC15BD"/>
    <w:rsid w:val="00AD4B1C"/>
    <w:rsid w:val="00AE718C"/>
    <w:rsid w:val="00B218FD"/>
    <w:rsid w:val="00B342F7"/>
    <w:rsid w:val="00B40EF0"/>
    <w:rsid w:val="00B47A2C"/>
    <w:rsid w:val="00B90BC1"/>
    <w:rsid w:val="00B92EF4"/>
    <w:rsid w:val="00B96F81"/>
    <w:rsid w:val="00BA197F"/>
    <w:rsid w:val="00BA2C29"/>
    <w:rsid w:val="00BA780D"/>
    <w:rsid w:val="00BD1414"/>
    <w:rsid w:val="00BD6FED"/>
    <w:rsid w:val="00C026B5"/>
    <w:rsid w:val="00C1273D"/>
    <w:rsid w:val="00C14620"/>
    <w:rsid w:val="00C630C9"/>
    <w:rsid w:val="00C9643F"/>
    <w:rsid w:val="00C96876"/>
    <w:rsid w:val="00CA3F51"/>
    <w:rsid w:val="00CA3F6A"/>
    <w:rsid w:val="00CB155B"/>
    <w:rsid w:val="00CD5E54"/>
    <w:rsid w:val="00CE523A"/>
    <w:rsid w:val="00D01E46"/>
    <w:rsid w:val="00D35172"/>
    <w:rsid w:val="00D36499"/>
    <w:rsid w:val="00D36CD5"/>
    <w:rsid w:val="00D4422D"/>
    <w:rsid w:val="00D44987"/>
    <w:rsid w:val="00D75389"/>
    <w:rsid w:val="00D82EDE"/>
    <w:rsid w:val="00D9402F"/>
    <w:rsid w:val="00D95613"/>
    <w:rsid w:val="00DA38E3"/>
    <w:rsid w:val="00DA4F8A"/>
    <w:rsid w:val="00DB3607"/>
    <w:rsid w:val="00DB418F"/>
    <w:rsid w:val="00DB54F7"/>
    <w:rsid w:val="00DC2065"/>
    <w:rsid w:val="00DE066B"/>
    <w:rsid w:val="00DF3BBF"/>
    <w:rsid w:val="00DF428B"/>
    <w:rsid w:val="00E043AF"/>
    <w:rsid w:val="00E31527"/>
    <w:rsid w:val="00E52181"/>
    <w:rsid w:val="00E551EB"/>
    <w:rsid w:val="00E557DD"/>
    <w:rsid w:val="00E606EF"/>
    <w:rsid w:val="00E670FE"/>
    <w:rsid w:val="00E76888"/>
    <w:rsid w:val="00EB358C"/>
    <w:rsid w:val="00EC49F2"/>
    <w:rsid w:val="00ED1068"/>
    <w:rsid w:val="00ED22F5"/>
    <w:rsid w:val="00F038DD"/>
    <w:rsid w:val="00F17234"/>
    <w:rsid w:val="00F21511"/>
    <w:rsid w:val="00F307ED"/>
    <w:rsid w:val="00F31625"/>
    <w:rsid w:val="00F36AC6"/>
    <w:rsid w:val="00F538A3"/>
    <w:rsid w:val="00F61B83"/>
    <w:rsid w:val="00F77D9A"/>
    <w:rsid w:val="00F80CB3"/>
    <w:rsid w:val="00F94A4F"/>
    <w:rsid w:val="00F95E78"/>
    <w:rsid w:val="00F96282"/>
    <w:rsid w:val="00FC0D46"/>
    <w:rsid w:val="00FC5454"/>
    <w:rsid w:val="00FE4ADB"/>
    <w:rsid w:val="00FF33CC"/>
    <w:rsid w:val="00FF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D4B1C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363F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1A5E8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1A5E88"/>
    <w:rPr>
      <w:rFonts w:ascii="Arial" w:hAnsi="Arial" w:cs="Arial"/>
      <w:b/>
      <w:bCs/>
      <w:sz w:val="26"/>
      <w:szCs w:val="26"/>
      <w:lang w:val="pt-BR" w:eastAsia="pt-BR" w:bidi="ar-SA"/>
    </w:rPr>
  </w:style>
  <w:style w:type="paragraph" w:styleId="Cabealho">
    <w:name w:val="header"/>
    <w:basedOn w:val="Normal"/>
    <w:link w:val="CabealhoChar"/>
    <w:rsid w:val="001A5E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5E88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445224"/>
    <w:pPr>
      <w:ind w:left="720"/>
      <w:contextualSpacing/>
    </w:pPr>
  </w:style>
  <w:style w:type="character" w:customStyle="1" w:styleId="txt1">
    <w:name w:val="txt1"/>
    <w:basedOn w:val="Fontepargpadro"/>
    <w:rsid w:val="0055282E"/>
    <w:rPr>
      <w:rFonts w:ascii="Verdana" w:hAnsi="Verdana" w:hint="default"/>
      <w:color w:val="6B6B6B"/>
      <w:sz w:val="18"/>
      <w:szCs w:val="18"/>
      <w:shd w:val="clear" w:color="auto" w:fill="auto"/>
    </w:rPr>
  </w:style>
  <w:style w:type="character" w:customStyle="1" w:styleId="Ttulo2Char">
    <w:name w:val="Título 2 Char"/>
    <w:basedOn w:val="Fontepargpadro"/>
    <w:link w:val="Ttulo2"/>
    <w:rsid w:val="00363FE6"/>
    <w:rPr>
      <w:rFonts w:ascii="Cambria" w:hAnsi="Cambria"/>
      <w:b/>
      <w:bCs/>
      <w:i/>
      <w:iCs/>
      <w:sz w:val="28"/>
      <w:szCs w:val="28"/>
      <w:lang w:val="pt-BR" w:eastAsia="pt-BR" w:bidi="ar-SA"/>
    </w:rPr>
  </w:style>
  <w:style w:type="paragraph" w:styleId="NormalWeb">
    <w:name w:val="Normal (Web)"/>
    <w:basedOn w:val="Normal"/>
    <w:unhideWhenUsed/>
    <w:rsid w:val="00363FE6"/>
    <w:pPr>
      <w:spacing w:before="100" w:beforeAutospacing="1" w:after="100" w:afterAutospacing="1"/>
    </w:pPr>
  </w:style>
  <w:style w:type="table" w:styleId="Tabelacomgrade">
    <w:name w:val="Table Grid"/>
    <w:basedOn w:val="Tabelanormal"/>
    <w:rsid w:val="00565C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5F33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F3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3368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275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75979"/>
    <w:rPr>
      <w:sz w:val="24"/>
      <w:szCs w:val="24"/>
    </w:rPr>
  </w:style>
  <w:style w:type="paragraph" w:styleId="Corpodetexto">
    <w:name w:val="Body Text"/>
    <w:basedOn w:val="Normal"/>
    <w:link w:val="CorpodetextoChar"/>
    <w:rsid w:val="00543310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543310"/>
    <w:rPr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7D891-6B68-4000-A867-467CB3FA5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2419</Words>
  <Characters>13066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UFVJM</Company>
  <LinksUpToDate>false</LinksUpToDate>
  <CharactersWithSpaces>15455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Leonardo e Débora</dc:creator>
  <cp:keywords/>
  <dc:description/>
  <cp:lastModifiedBy> </cp:lastModifiedBy>
  <cp:revision>5</cp:revision>
  <cp:lastPrinted>2011-04-05T16:42:00Z</cp:lastPrinted>
  <dcterms:created xsi:type="dcterms:W3CDTF">2011-04-05T11:57:00Z</dcterms:created>
  <dcterms:modified xsi:type="dcterms:W3CDTF">2011-04-05T16:44:00Z</dcterms:modified>
</cp:coreProperties>
</file>