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260" w:type="dxa"/>
        <w:tblInd w:w="-290" w:type="dxa"/>
        <w:tblLayout w:type="fixed"/>
        <w:tblCellMar>
          <w:left w:w="70" w:type="dxa"/>
          <w:right w:w="70" w:type="dxa"/>
        </w:tblCellMar>
        <w:tblLook w:val="0000"/>
      </w:tblPr>
      <w:tblGrid>
        <w:gridCol w:w="360"/>
        <w:gridCol w:w="1440"/>
        <w:gridCol w:w="6660"/>
        <w:gridCol w:w="1260"/>
        <w:gridCol w:w="540"/>
      </w:tblGrid>
      <w:tr w:rsidR="004C2DE8" w:rsidTr="004C2DE8">
        <w:trPr>
          <w:gridAfter w:val="1"/>
          <w:wAfter w:w="540" w:type="dxa"/>
        </w:trPr>
        <w:tc>
          <w:tcPr>
            <w:tcW w:w="9720" w:type="dxa"/>
            <w:gridSpan w:val="4"/>
          </w:tcPr>
          <w:tbl>
            <w:tblPr>
              <w:tblW w:w="9889" w:type="dxa"/>
              <w:tblLayout w:type="fixed"/>
              <w:tblLook w:val="01E0"/>
            </w:tblPr>
            <w:tblGrid>
              <w:gridCol w:w="1702"/>
              <w:gridCol w:w="6378"/>
              <w:gridCol w:w="1809"/>
            </w:tblGrid>
            <w:tr w:rsidR="004C2DE8" w:rsidRPr="00DD7BAC" w:rsidTr="00E151C7">
              <w:tc>
                <w:tcPr>
                  <w:tcW w:w="1702" w:type="dxa"/>
                  <w:vAlign w:val="center"/>
                </w:tcPr>
                <w:p w:rsidR="004C2DE8" w:rsidRPr="00DD7BAC" w:rsidRDefault="004C2DE8" w:rsidP="00E151C7">
                  <w:pPr>
                    <w:pStyle w:val="Cabealho"/>
                    <w:jc w:val="center"/>
                  </w:pPr>
                  <w:r w:rsidRPr="00DD7BAC">
                    <w:rPr>
                      <w:noProof/>
                      <w:lang w:eastAsia="pt-BR"/>
                    </w:rPr>
                    <w:drawing>
                      <wp:inline distT="0" distB="0" distL="0" distR="0">
                        <wp:extent cx="825500" cy="863600"/>
                        <wp:effectExtent l="19050" t="0" r="0" b="0"/>
                        <wp:docPr id="3" name="Imagem 1" descr="Brasão República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República pb"/>
                                <pic:cNvPicPr>
                                  <a:picLocks noChangeAspect="1" noChangeArrowheads="1"/>
                                </pic:cNvPicPr>
                              </pic:nvPicPr>
                              <pic:blipFill>
                                <a:blip r:embed="rId7" cstate="print"/>
                                <a:srcRect/>
                                <a:stretch>
                                  <a:fillRect/>
                                </a:stretch>
                              </pic:blipFill>
                              <pic:spPr bwMode="auto">
                                <a:xfrm>
                                  <a:off x="0" y="0"/>
                                  <a:ext cx="825500" cy="863600"/>
                                </a:xfrm>
                                <a:prstGeom prst="rect">
                                  <a:avLst/>
                                </a:prstGeom>
                                <a:noFill/>
                                <a:ln w="9525">
                                  <a:noFill/>
                                  <a:miter lim="800000"/>
                                  <a:headEnd/>
                                  <a:tailEnd/>
                                </a:ln>
                              </pic:spPr>
                            </pic:pic>
                          </a:graphicData>
                        </a:graphic>
                      </wp:inline>
                    </w:drawing>
                  </w:r>
                </w:p>
              </w:tc>
              <w:tc>
                <w:tcPr>
                  <w:tcW w:w="6378" w:type="dxa"/>
                  <w:vAlign w:val="center"/>
                </w:tcPr>
                <w:p w:rsidR="004C2DE8" w:rsidRPr="00DD7BAC" w:rsidRDefault="004C2DE8" w:rsidP="00E151C7">
                  <w:pPr>
                    <w:pStyle w:val="Cabealho"/>
                    <w:spacing w:line="360" w:lineRule="auto"/>
                    <w:jc w:val="center"/>
                    <w:rPr>
                      <w:rFonts w:ascii="Arial" w:hAnsi="Arial" w:cs="Arial"/>
                      <w:b/>
                      <w:sz w:val="18"/>
                      <w:szCs w:val="18"/>
                    </w:rPr>
                  </w:pPr>
                  <w:r w:rsidRPr="00DD7BAC">
                    <w:rPr>
                      <w:rFonts w:ascii="Arial" w:hAnsi="Arial" w:cs="Arial"/>
                      <w:b/>
                      <w:sz w:val="18"/>
                      <w:szCs w:val="18"/>
                    </w:rPr>
                    <w:t>MINISTÉRIO DA EDUCAÇÃO</w:t>
                  </w:r>
                </w:p>
                <w:p w:rsidR="004C2DE8" w:rsidRPr="00DD7BAC" w:rsidRDefault="004C2DE8" w:rsidP="00E151C7">
                  <w:pPr>
                    <w:pStyle w:val="Cabealho"/>
                    <w:spacing w:line="360" w:lineRule="auto"/>
                    <w:jc w:val="center"/>
                    <w:rPr>
                      <w:rFonts w:ascii="Arial" w:hAnsi="Arial" w:cs="Arial"/>
                      <w:b/>
                      <w:sz w:val="18"/>
                      <w:szCs w:val="18"/>
                    </w:rPr>
                  </w:pPr>
                  <w:r w:rsidRPr="00DD7BAC">
                    <w:rPr>
                      <w:rFonts w:ascii="Arial" w:hAnsi="Arial" w:cs="Arial"/>
                      <w:b/>
                      <w:sz w:val="18"/>
                      <w:szCs w:val="18"/>
                    </w:rPr>
                    <w:t>UNIVERSIDADE FEDERAL DOS VALES DO JEQUITINHONHA E MUCURI</w:t>
                  </w:r>
                </w:p>
                <w:p w:rsidR="004C2DE8" w:rsidRPr="00DD7BAC" w:rsidRDefault="004C2DE8" w:rsidP="00E151C7">
                  <w:pPr>
                    <w:pStyle w:val="Cabealho"/>
                    <w:spacing w:line="360" w:lineRule="auto"/>
                    <w:jc w:val="center"/>
                    <w:rPr>
                      <w:rFonts w:ascii="Arial" w:hAnsi="Arial" w:cs="Arial"/>
                      <w:b/>
                      <w:sz w:val="18"/>
                      <w:szCs w:val="18"/>
                    </w:rPr>
                  </w:pPr>
                  <w:r w:rsidRPr="00DD7BAC">
                    <w:rPr>
                      <w:rFonts w:ascii="Arial" w:hAnsi="Arial" w:cs="Arial"/>
                      <w:b/>
                      <w:sz w:val="18"/>
                      <w:szCs w:val="18"/>
                    </w:rPr>
                    <w:t>Conselho Universitário - CONSU</w:t>
                  </w:r>
                </w:p>
              </w:tc>
              <w:tc>
                <w:tcPr>
                  <w:tcW w:w="1809" w:type="dxa"/>
                  <w:vAlign w:val="center"/>
                </w:tcPr>
                <w:p w:rsidR="004C2DE8" w:rsidRPr="00DD7BAC" w:rsidRDefault="004C2DE8" w:rsidP="00E151C7">
                  <w:pPr>
                    <w:pStyle w:val="Cabealho"/>
                    <w:jc w:val="center"/>
                  </w:pPr>
                  <w:r w:rsidRPr="00DD7BAC">
                    <w:rPr>
                      <w:noProof/>
                      <w:lang w:eastAsia="pt-BR"/>
                    </w:rPr>
                    <w:drawing>
                      <wp:inline distT="0" distB="0" distL="0" distR="0">
                        <wp:extent cx="977900" cy="749300"/>
                        <wp:effectExtent l="19050" t="0" r="0" b="0"/>
                        <wp:docPr id="4" name="Imagem 2" descr="logomarca ufvjm 02 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marca ufvjm 02 pb"/>
                                <pic:cNvPicPr>
                                  <a:picLocks noChangeAspect="1" noChangeArrowheads="1"/>
                                </pic:cNvPicPr>
                              </pic:nvPicPr>
                              <pic:blipFill>
                                <a:blip r:embed="rId8" cstate="print"/>
                                <a:srcRect/>
                                <a:stretch>
                                  <a:fillRect/>
                                </a:stretch>
                              </pic:blipFill>
                              <pic:spPr bwMode="auto">
                                <a:xfrm>
                                  <a:off x="0" y="0"/>
                                  <a:ext cx="977900" cy="749300"/>
                                </a:xfrm>
                                <a:prstGeom prst="rect">
                                  <a:avLst/>
                                </a:prstGeom>
                                <a:noFill/>
                                <a:ln w="9525">
                                  <a:noFill/>
                                  <a:miter lim="800000"/>
                                  <a:headEnd/>
                                  <a:tailEnd/>
                                </a:ln>
                              </pic:spPr>
                            </pic:pic>
                          </a:graphicData>
                        </a:graphic>
                      </wp:inline>
                    </w:drawing>
                  </w:r>
                </w:p>
              </w:tc>
            </w:tr>
          </w:tbl>
          <w:p w:rsidR="004C2DE8" w:rsidRPr="00DD7BAC" w:rsidRDefault="004C2DE8" w:rsidP="00E151C7">
            <w:pPr>
              <w:pStyle w:val="Default"/>
              <w:jc w:val="center"/>
              <w:rPr>
                <w:b/>
              </w:rPr>
            </w:pPr>
          </w:p>
        </w:tc>
      </w:tr>
      <w:tr w:rsidR="00755E3E" w:rsidTr="004C2DE8">
        <w:tblPrEx>
          <w:tblCellMar>
            <w:left w:w="108" w:type="dxa"/>
            <w:right w:w="108" w:type="dxa"/>
          </w:tblCellMar>
        </w:tblPrEx>
        <w:trPr>
          <w:gridBefore w:val="1"/>
          <w:wBefore w:w="360" w:type="dxa"/>
        </w:trPr>
        <w:tc>
          <w:tcPr>
            <w:tcW w:w="1440" w:type="dxa"/>
            <w:shd w:val="clear" w:color="auto" w:fill="auto"/>
            <w:vAlign w:val="center"/>
          </w:tcPr>
          <w:p w:rsidR="00755E3E" w:rsidRDefault="00755E3E">
            <w:pPr>
              <w:pStyle w:val="Cabealho"/>
              <w:snapToGrid w:val="0"/>
              <w:spacing w:line="360" w:lineRule="auto"/>
              <w:jc w:val="both"/>
              <w:rPr>
                <w:b/>
                <w:szCs w:val="24"/>
              </w:rPr>
            </w:pPr>
          </w:p>
        </w:tc>
        <w:tc>
          <w:tcPr>
            <w:tcW w:w="6660" w:type="dxa"/>
            <w:shd w:val="clear" w:color="auto" w:fill="auto"/>
            <w:vAlign w:val="center"/>
          </w:tcPr>
          <w:p w:rsidR="00755E3E" w:rsidRDefault="00755E3E">
            <w:pPr>
              <w:pStyle w:val="Cabealho"/>
              <w:spacing w:line="360" w:lineRule="auto"/>
              <w:jc w:val="center"/>
              <w:rPr>
                <w:b/>
                <w:szCs w:val="24"/>
              </w:rPr>
            </w:pPr>
          </w:p>
        </w:tc>
        <w:tc>
          <w:tcPr>
            <w:tcW w:w="1800" w:type="dxa"/>
            <w:gridSpan w:val="2"/>
            <w:shd w:val="clear" w:color="auto" w:fill="auto"/>
            <w:vAlign w:val="center"/>
          </w:tcPr>
          <w:p w:rsidR="00755E3E" w:rsidRDefault="00755E3E">
            <w:pPr>
              <w:pStyle w:val="Cabealho"/>
              <w:snapToGrid w:val="0"/>
              <w:spacing w:line="360" w:lineRule="auto"/>
              <w:jc w:val="both"/>
            </w:pPr>
          </w:p>
        </w:tc>
      </w:tr>
    </w:tbl>
    <w:p w:rsidR="00755E3E" w:rsidRDefault="00755E3E">
      <w:pPr>
        <w:autoSpaceDE w:val="0"/>
        <w:spacing w:after="0" w:line="360" w:lineRule="auto"/>
        <w:jc w:val="center"/>
      </w:pPr>
    </w:p>
    <w:p w:rsidR="004C2DE8" w:rsidRPr="004E2AFB" w:rsidRDefault="004C2DE8" w:rsidP="004C2DE8">
      <w:pPr>
        <w:pStyle w:val="Default"/>
        <w:jc w:val="center"/>
        <w:rPr>
          <w:b/>
        </w:rPr>
      </w:pPr>
      <w:r w:rsidRPr="004E2AFB">
        <w:rPr>
          <w:b/>
        </w:rPr>
        <w:t>RESOLUÇÃO Nº. 2</w:t>
      </w:r>
      <w:r w:rsidR="00F14925" w:rsidRPr="004E2AFB">
        <w:rPr>
          <w:b/>
        </w:rPr>
        <w:t>1</w:t>
      </w:r>
      <w:r w:rsidRPr="004E2AFB">
        <w:rPr>
          <w:b/>
        </w:rPr>
        <w:t>-CONSU, DE 01 DE JULHO DE 2011.</w:t>
      </w:r>
    </w:p>
    <w:p w:rsidR="00755E3E" w:rsidRDefault="00755E3E">
      <w:pPr>
        <w:autoSpaceDE w:val="0"/>
        <w:spacing w:after="0" w:line="360" w:lineRule="auto"/>
        <w:jc w:val="both"/>
        <w:rPr>
          <w:rFonts w:ascii="Times New Roman" w:hAnsi="Times New Roman" w:cs="Times New Roman"/>
          <w:b/>
          <w:bCs/>
          <w:smallCaps/>
          <w:sz w:val="24"/>
          <w:szCs w:val="24"/>
        </w:rPr>
      </w:pPr>
    </w:p>
    <w:p w:rsidR="0072594D" w:rsidRPr="004E2AFB" w:rsidRDefault="0072594D">
      <w:pPr>
        <w:autoSpaceDE w:val="0"/>
        <w:spacing w:after="0" w:line="360" w:lineRule="auto"/>
        <w:jc w:val="both"/>
        <w:rPr>
          <w:rFonts w:ascii="Times New Roman" w:hAnsi="Times New Roman" w:cs="Times New Roman"/>
          <w:b/>
          <w:bCs/>
          <w:smallCaps/>
          <w:sz w:val="24"/>
          <w:szCs w:val="24"/>
        </w:rPr>
      </w:pPr>
    </w:p>
    <w:p w:rsidR="00755E3E" w:rsidRPr="004E2AFB" w:rsidRDefault="00746F91" w:rsidP="004C2DE8">
      <w:pPr>
        <w:autoSpaceDE w:val="0"/>
        <w:spacing w:after="0" w:line="240" w:lineRule="auto"/>
        <w:ind w:left="5664"/>
        <w:jc w:val="both"/>
        <w:rPr>
          <w:rFonts w:ascii="Times New Roman" w:hAnsi="Times New Roman" w:cs="Times New Roman"/>
          <w:bCs/>
          <w:sz w:val="24"/>
          <w:szCs w:val="24"/>
        </w:rPr>
      </w:pPr>
      <w:r>
        <w:rPr>
          <w:rFonts w:ascii="Times New Roman" w:hAnsi="Times New Roman" w:cs="Times New Roman"/>
          <w:bCs/>
          <w:sz w:val="24"/>
          <w:szCs w:val="24"/>
        </w:rPr>
        <w:t>Aprova o Regimento Interno do</w:t>
      </w:r>
      <w:r w:rsidR="00684436" w:rsidRPr="004E2AFB">
        <w:rPr>
          <w:rFonts w:ascii="Times New Roman" w:hAnsi="Times New Roman" w:cs="Times New Roman"/>
          <w:bCs/>
          <w:sz w:val="24"/>
          <w:szCs w:val="24"/>
        </w:rPr>
        <w:t xml:space="preserve"> C</w:t>
      </w:r>
      <w:r w:rsidR="00684436" w:rsidRPr="004E2AFB">
        <w:rPr>
          <w:rFonts w:ascii="Times New Roman" w:hAnsi="Times New Roman" w:cs="Times New Roman"/>
          <w:sz w:val="24"/>
          <w:szCs w:val="24"/>
        </w:rPr>
        <w:t>omi</w:t>
      </w:r>
      <w:r>
        <w:rPr>
          <w:rFonts w:ascii="Times New Roman" w:hAnsi="Times New Roman" w:cs="Times New Roman"/>
          <w:sz w:val="24"/>
          <w:szCs w:val="24"/>
        </w:rPr>
        <w:t>tê</w:t>
      </w:r>
      <w:r w:rsidR="00684436" w:rsidRPr="004E2AFB">
        <w:rPr>
          <w:rFonts w:ascii="Times New Roman" w:hAnsi="Times New Roman" w:cs="Times New Roman"/>
          <w:sz w:val="24"/>
          <w:szCs w:val="24"/>
        </w:rPr>
        <w:t xml:space="preserve"> de Ética </w:t>
      </w:r>
      <w:r w:rsidR="00F14925" w:rsidRPr="004E2AFB">
        <w:rPr>
          <w:rFonts w:ascii="Times New Roman" w:hAnsi="Times New Roman" w:cs="Times New Roman"/>
          <w:sz w:val="24"/>
          <w:szCs w:val="24"/>
        </w:rPr>
        <w:t xml:space="preserve">em </w:t>
      </w:r>
      <w:proofErr w:type="spellStart"/>
      <w:r w:rsidR="00F14925" w:rsidRPr="004E2AFB">
        <w:rPr>
          <w:rFonts w:ascii="Times New Roman" w:hAnsi="Times New Roman" w:cs="Times New Roman"/>
          <w:sz w:val="24"/>
          <w:szCs w:val="24"/>
        </w:rPr>
        <w:t>Pesquisa-CEP</w:t>
      </w:r>
      <w:proofErr w:type="spellEnd"/>
      <w:r w:rsidR="00684436" w:rsidRPr="004E2AFB">
        <w:rPr>
          <w:rFonts w:ascii="Times New Roman" w:hAnsi="Times New Roman" w:cs="Times New Roman"/>
          <w:sz w:val="24"/>
          <w:szCs w:val="24"/>
        </w:rPr>
        <w:t xml:space="preserve"> da Universidade Federal </w:t>
      </w:r>
      <w:r w:rsidR="00684436" w:rsidRPr="004E2AFB">
        <w:rPr>
          <w:rFonts w:ascii="Times New Roman" w:hAnsi="Times New Roman" w:cs="Times New Roman"/>
          <w:bCs/>
          <w:sz w:val="24"/>
          <w:szCs w:val="24"/>
        </w:rPr>
        <w:t xml:space="preserve">dos Vales do Jequitinhonha e </w:t>
      </w:r>
      <w:proofErr w:type="spellStart"/>
      <w:r w:rsidR="00684436" w:rsidRPr="004E2AFB">
        <w:rPr>
          <w:rFonts w:ascii="Times New Roman" w:hAnsi="Times New Roman" w:cs="Times New Roman"/>
          <w:bCs/>
          <w:sz w:val="24"/>
          <w:szCs w:val="24"/>
        </w:rPr>
        <w:t>Mucuri-UFVJM</w:t>
      </w:r>
      <w:proofErr w:type="spellEnd"/>
      <w:r w:rsidR="00684436" w:rsidRPr="004E2AFB">
        <w:rPr>
          <w:rFonts w:ascii="Times New Roman" w:hAnsi="Times New Roman" w:cs="Times New Roman"/>
          <w:bCs/>
          <w:sz w:val="24"/>
          <w:szCs w:val="24"/>
        </w:rPr>
        <w:t>.</w:t>
      </w:r>
    </w:p>
    <w:p w:rsidR="00755E3E" w:rsidRPr="004E2AFB" w:rsidRDefault="00755E3E" w:rsidP="004C2DE8">
      <w:pPr>
        <w:autoSpaceDE w:val="0"/>
        <w:spacing w:after="0" w:line="240" w:lineRule="auto"/>
        <w:rPr>
          <w:rFonts w:ascii="Times New Roman" w:hAnsi="Times New Roman" w:cs="Times New Roman"/>
          <w:sz w:val="24"/>
          <w:szCs w:val="24"/>
        </w:rPr>
      </w:pPr>
    </w:p>
    <w:p w:rsidR="00620321" w:rsidRPr="004E2AFB" w:rsidRDefault="00620321" w:rsidP="004C2DE8">
      <w:pPr>
        <w:autoSpaceDE w:val="0"/>
        <w:spacing w:after="0" w:line="240" w:lineRule="auto"/>
        <w:rPr>
          <w:rFonts w:ascii="Times New Roman" w:hAnsi="Times New Roman" w:cs="Times New Roman"/>
          <w:sz w:val="24"/>
          <w:szCs w:val="24"/>
        </w:rPr>
      </w:pPr>
    </w:p>
    <w:p w:rsidR="004C2DE8" w:rsidRPr="004E2AFB" w:rsidRDefault="004C2DE8" w:rsidP="004C2DE8">
      <w:pPr>
        <w:autoSpaceDE w:val="0"/>
        <w:spacing w:after="0" w:line="240" w:lineRule="auto"/>
        <w:rPr>
          <w:rFonts w:ascii="Times New Roman" w:hAnsi="Times New Roman" w:cs="Times New Roman"/>
          <w:sz w:val="24"/>
          <w:szCs w:val="24"/>
        </w:rPr>
      </w:pP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CAPÍTULO I</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DO COMITÊ</w:t>
      </w:r>
    </w:p>
    <w:p w:rsidR="003953F0" w:rsidRPr="004E2AFB" w:rsidRDefault="003953F0" w:rsidP="003953F0">
      <w:pPr>
        <w:autoSpaceDE w:val="0"/>
        <w:autoSpaceDN w:val="0"/>
        <w:adjustRightInd w:val="0"/>
        <w:spacing w:after="0" w:line="240" w:lineRule="auto"/>
        <w:jc w:val="both"/>
        <w:rPr>
          <w:rFonts w:ascii="Times New Roman" w:hAnsi="Times New Roman" w:cs="Times New Roman"/>
          <w:b/>
          <w:bCs/>
          <w:sz w:val="24"/>
          <w:szCs w:val="24"/>
        </w:rPr>
      </w:pP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1</w:t>
      </w:r>
      <w:r w:rsidR="002268E8">
        <w:rPr>
          <w:rFonts w:ascii="Times New Roman" w:hAnsi="Times New Roman" w:cs="Times New Roman"/>
          <w:sz w:val="24"/>
          <w:szCs w:val="24"/>
        </w:rPr>
        <w:t>º</w:t>
      </w:r>
      <w:proofErr w:type="gramStart"/>
      <w:r w:rsidR="002268E8">
        <w:rPr>
          <w:rFonts w:ascii="Times New Roman" w:hAnsi="Times New Roman" w:cs="Times New Roman"/>
          <w:sz w:val="24"/>
          <w:szCs w:val="24"/>
        </w:rPr>
        <w:t xml:space="preserve"> </w:t>
      </w:r>
      <w:r w:rsidRPr="004E2AFB">
        <w:rPr>
          <w:rFonts w:ascii="Times New Roman" w:hAnsi="Times New Roman" w:cs="Times New Roman"/>
          <w:sz w:val="24"/>
          <w:szCs w:val="24"/>
        </w:rPr>
        <w:t xml:space="preserve"> </w:t>
      </w:r>
      <w:proofErr w:type="gramEnd"/>
      <w:r w:rsidRPr="004E2AFB">
        <w:rPr>
          <w:rFonts w:ascii="Times New Roman" w:hAnsi="Times New Roman" w:cs="Times New Roman"/>
          <w:sz w:val="24"/>
          <w:szCs w:val="24"/>
        </w:rPr>
        <w:t>O Comitê de Ética em Pesquisa da Universidade Federal dos Vales do Jequitinhonha e Mucuri – CEP/UFVJM, órgão constituído e instalado pela Faculdade Federal de Odontologia de Diamantina – FAFEOD, hoje Universidade Federal dos Vales do Jequitinhonha e Mucuri – UFVJM, por meio da portaria número 187 de 23 de dezembro de 1998, é órgão vinculado administrativamente à Pró-Reitoria de Pesquisa e Pós-graduação, autônomo em decisões de sua alçada e de caráter multidisciplinar e multiprofissional.</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2268E8" w:rsidP="003953F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Art. 2º</w:t>
      </w:r>
      <w:proofErr w:type="gramStart"/>
      <w:r>
        <w:rPr>
          <w:rFonts w:ascii="Times New Roman" w:hAnsi="Times New Roman" w:cs="Times New Roman"/>
          <w:sz w:val="24"/>
          <w:szCs w:val="24"/>
        </w:rPr>
        <w:t xml:space="preserve"> </w:t>
      </w:r>
      <w:r w:rsidR="003953F0" w:rsidRPr="004E2AFB">
        <w:rPr>
          <w:rFonts w:ascii="Times New Roman" w:hAnsi="Times New Roman" w:cs="Times New Roman"/>
          <w:sz w:val="24"/>
          <w:szCs w:val="24"/>
        </w:rPr>
        <w:t xml:space="preserve"> </w:t>
      </w:r>
      <w:proofErr w:type="gramEnd"/>
      <w:r w:rsidR="003953F0" w:rsidRPr="004E2AFB">
        <w:rPr>
          <w:rFonts w:ascii="Times New Roman" w:hAnsi="Times New Roman" w:cs="Times New Roman"/>
          <w:sz w:val="24"/>
          <w:szCs w:val="24"/>
        </w:rPr>
        <w:t xml:space="preserve">O CEP/UFVJM é um órgão de natureza deliberativa, consultiva e educativa, em matéria de análise dos aspectos éticos da pesquisa com seres humanos e é vinculado à Comissão Nacional de Ética em Pesquisa (CONEP) e ao Conselho Nacional de Saúde (CNS) de acordo com a Resolução 196/96, sendo o seu objetivo precípuo defender os interesses dos sujeitos da </w:t>
      </w:r>
      <w:proofErr w:type="gramStart"/>
      <w:r w:rsidR="003953F0" w:rsidRPr="004E2AFB">
        <w:rPr>
          <w:rFonts w:ascii="Times New Roman" w:hAnsi="Times New Roman" w:cs="Times New Roman"/>
          <w:sz w:val="24"/>
          <w:szCs w:val="24"/>
        </w:rPr>
        <w:t>pesquisa</w:t>
      </w:r>
      <w:proofErr w:type="gramEnd"/>
      <w:r w:rsidR="003953F0" w:rsidRPr="004E2AFB">
        <w:rPr>
          <w:rFonts w:ascii="Times New Roman" w:hAnsi="Times New Roman" w:cs="Times New Roman"/>
          <w:sz w:val="24"/>
          <w:szCs w:val="24"/>
        </w:rPr>
        <w:t xml:space="preserve"> em sua integridade e dignidade.</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CAPÍTULO II</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DA CONSTITUIÇÃO, ORGANIZAÇÃO E FUNCIONAMENTO</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SEÇÃO I</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DA CONSTITUIÇÃO</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3</w:t>
      </w:r>
      <w:r w:rsidR="002268E8">
        <w:rPr>
          <w:rFonts w:ascii="Times New Roman" w:hAnsi="Times New Roman" w:cs="Times New Roman"/>
          <w:sz w:val="24"/>
          <w:szCs w:val="24"/>
        </w:rPr>
        <w:t>º</w:t>
      </w:r>
      <w:proofErr w:type="gramStart"/>
      <w:r w:rsidR="002268E8">
        <w:rPr>
          <w:rFonts w:ascii="Times New Roman" w:hAnsi="Times New Roman" w:cs="Times New Roman"/>
          <w:sz w:val="24"/>
          <w:szCs w:val="24"/>
        </w:rPr>
        <w:t xml:space="preserve"> </w:t>
      </w:r>
      <w:r w:rsidRPr="004E2AFB">
        <w:rPr>
          <w:rFonts w:ascii="Times New Roman" w:hAnsi="Times New Roman" w:cs="Times New Roman"/>
          <w:sz w:val="24"/>
          <w:szCs w:val="24"/>
        </w:rPr>
        <w:t xml:space="preserve"> </w:t>
      </w:r>
      <w:proofErr w:type="gramEnd"/>
      <w:r w:rsidRPr="004E2AFB">
        <w:rPr>
          <w:rFonts w:ascii="Times New Roman" w:hAnsi="Times New Roman" w:cs="Times New Roman"/>
          <w:sz w:val="24"/>
          <w:szCs w:val="24"/>
        </w:rPr>
        <w:t>O CEP/UFVJM será representado por um colegiado composto por 13 (treze) membros titulares e respectivos suplentes, sendo até 12 (doze) dos membros pesquisadores do quadro permanente da UFVJM e pelo menos 1 (um) membro</w:t>
      </w:r>
      <w:r w:rsidR="002268E8">
        <w:rPr>
          <w:rFonts w:ascii="Times New Roman" w:hAnsi="Times New Roman" w:cs="Times New Roman"/>
          <w:sz w:val="24"/>
          <w:szCs w:val="24"/>
        </w:rPr>
        <w:t xml:space="preserve"> usuário</w:t>
      </w:r>
      <w:r w:rsidRPr="004E2AFB">
        <w:rPr>
          <w:rFonts w:ascii="Times New Roman" w:hAnsi="Times New Roman" w:cs="Times New Roman"/>
          <w:sz w:val="24"/>
          <w:szCs w:val="24"/>
        </w:rPr>
        <w:t xml:space="preserve"> da comunidade externa à Universidade, que representará os usuários da Instituição.</w:t>
      </w:r>
      <w:r w:rsidR="00424D2E">
        <w:rPr>
          <w:rFonts w:ascii="Times New Roman" w:hAnsi="Times New Roman" w:cs="Times New Roman"/>
          <w:sz w:val="24"/>
          <w:szCs w:val="24"/>
        </w:rPr>
        <w:t xml:space="preserve"> </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u w:val="single"/>
        </w:rPr>
      </w:pPr>
    </w:p>
    <w:p w:rsidR="003953F0" w:rsidRPr="004E2AFB" w:rsidRDefault="0088381E" w:rsidP="0088381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Cs/>
          <w:sz w:val="24"/>
          <w:szCs w:val="24"/>
        </w:rPr>
        <w:t>§</w:t>
      </w:r>
      <w:r w:rsidR="003953F0" w:rsidRPr="004E2AFB">
        <w:rPr>
          <w:rFonts w:ascii="Times New Roman" w:hAnsi="Times New Roman" w:cs="Times New Roman"/>
          <w:bCs/>
          <w:sz w:val="24"/>
          <w:szCs w:val="24"/>
        </w:rPr>
        <w:t>1º</w:t>
      </w:r>
      <w:proofErr w:type="gramStart"/>
      <w:r w:rsidR="003953F0" w:rsidRPr="004E2AFB">
        <w:rPr>
          <w:rFonts w:ascii="Times New Roman" w:hAnsi="Times New Roman" w:cs="Times New Roman"/>
          <w:b/>
          <w:bCs/>
          <w:sz w:val="24"/>
          <w:szCs w:val="24"/>
        </w:rPr>
        <w:t xml:space="preserve"> </w:t>
      </w:r>
      <w:r w:rsidR="003953F0" w:rsidRPr="004E2AFB">
        <w:rPr>
          <w:rFonts w:ascii="Times New Roman" w:hAnsi="Times New Roman" w:cs="Times New Roman"/>
          <w:sz w:val="24"/>
          <w:szCs w:val="24"/>
        </w:rPr>
        <w:t xml:space="preserve"> </w:t>
      </w:r>
      <w:proofErr w:type="gramEnd"/>
      <w:r w:rsidR="003953F0" w:rsidRPr="004E2AFB">
        <w:rPr>
          <w:rFonts w:ascii="Times New Roman" w:hAnsi="Times New Roman" w:cs="Times New Roman"/>
          <w:sz w:val="24"/>
          <w:szCs w:val="24"/>
        </w:rPr>
        <w:t xml:space="preserve">O mandato dos membros do comitê será organizado em triênios, de acordo com o período de revalidação aprovado pela </w:t>
      </w:r>
      <w:r w:rsidR="00105F52" w:rsidRPr="004E2AFB">
        <w:rPr>
          <w:rFonts w:ascii="Times New Roman" w:hAnsi="Times New Roman" w:cs="Times New Roman"/>
          <w:sz w:val="24"/>
          <w:szCs w:val="24"/>
        </w:rPr>
        <w:t>CONEP/MS</w:t>
      </w:r>
      <w:r w:rsidR="003953F0" w:rsidRPr="004E2AFB">
        <w:rPr>
          <w:rFonts w:ascii="Times New Roman" w:hAnsi="Times New Roman" w:cs="Times New Roman"/>
          <w:sz w:val="24"/>
          <w:szCs w:val="24"/>
        </w:rPr>
        <w:t>, sendo os mandatos dos titulares e respectivos suplentes, do coordenador e vice-coordenador vinculados ao triênio para que foram eleitos.</w:t>
      </w:r>
    </w:p>
    <w:p w:rsidR="003953F0" w:rsidRPr="004E2AFB" w:rsidRDefault="003953F0" w:rsidP="003953F0">
      <w:pPr>
        <w:autoSpaceDE w:val="0"/>
        <w:autoSpaceDN w:val="0"/>
        <w:adjustRightInd w:val="0"/>
        <w:spacing w:after="0" w:line="240" w:lineRule="auto"/>
        <w:ind w:firstLine="708"/>
        <w:jc w:val="both"/>
        <w:rPr>
          <w:rFonts w:ascii="Times New Roman" w:hAnsi="Times New Roman" w:cs="Times New Roman"/>
          <w:sz w:val="24"/>
          <w:szCs w:val="24"/>
        </w:rPr>
      </w:pPr>
    </w:p>
    <w:p w:rsidR="003953F0" w:rsidRPr="004E2AFB" w:rsidRDefault="0088381E" w:rsidP="0088381E">
      <w:pPr>
        <w:autoSpaceDE w:val="0"/>
        <w:autoSpaceDN w:val="0"/>
        <w:adjustRightInd w:val="0"/>
        <w:spacing w:after="0" w:line="240" w:lineRule="auto"/>
        <w:jc w:val="both"/>
        <w:rPr>
          <w:rFonts w:ascii="Times New Roman" w:hAnsi="Times New Roman" w:cs="Times New Roman"/>
          <w:sz w:val="24"/>
          <w:szCs w:val="24"/>
        </w:rPr>
      </w:pPr>
      <w:r w:rsidRPr="007603C5">
        <w:rPr>
          <w:rFonts w:ascii="Times New Roman" w:hAnsi="Times New Roman" w:cs="Times New Roman"/>
          <w:sz w:val="24"/>
          <w:szCs w:val="24"/>
        </w:rPr>
        <w:t>§</w:t>
      </w:r>
      <w:r w:rsidR="003953F0" w:rsidRPr="007603C5">
        <w:rPr>
          <w:rFonts w:ascii="Times New Roman" w:hAnsi="Times New Roman" w:cs="Times New Roman"/>
          <w:sz w:val="24"/>
          <w:szCs w:val="24"/>
        </w:rPr>
        <w:t>2º</w:t>
      </w:r>
      <w:proofErr w:type="gramStart"/>
      <w:r w:rsidRPr="007603C5">
        <w:rPr>
          <w:rFonts w:ascii="Times New Roman" w:hAnsi="Times New Roman" w:cs="Times New Roman"/>
          <w:sz w:val="24"/>
          <w:szCs w:val="24"/>
        </w:rPr>
        <w:t xml:space="preserve"> </w:t>
      </w:r>
      <w:r w:rsidR="003953F0" w:rsidRPr="007603C5">
        <w:rPr>
          <w:rFonts w:ascii="Times New Roman" w:hAnsi="Times New Roman" w:cs="Times New Roman"/>
          <w:sz w:val="24"/>
          <w:szCs w:val="24"/>
        </w:rPr>
        <w:t xml:space="preserve"> </w:t>
      </w:r>
      <w:proofErr w:type="gramEnd"/>
      <w:r w:rsidR="003953F0" w:rsidRPr="007603C5">
        <w:rPr>
          <w:rFonts w:ascii="Times New Roman" w:hAnsi="Times New Roman" w:cs="Times New Roman"/>
          <w:sz w:val="24"/>
          <w:szCs w:val="24"/>
        </w:rPr>
        <w:t>O mandato será de três anos, prorrogável por igual período, para atender ao disposto no parágrafo primeiro do artigo 5</w:t>
      </w:r>
      <w:r w:rsidR="003953F0" w:rsidRPr="007603C5">
        <w:rPr>
          <w:rFonts w:ascii="Times New Roman" w:hAnsi="Times New Roman" w:cs="Times New Roman"/>
          <w:sz w:val="24"/>
          <w:szCs w:val="24"/>
          <w:vertAlign w:val="superscript"/>
        </w:rPr>
        <w:t>o</w:t>
      </w:r>
      <w:r w:rsidR="003953F0" w:rsidRPr="007603C5">
        <w:rPr>
          <w:rFonts w:ascii="Times New Roman" w:hAnsi="Times New Roman" w:cs="Times New Roman"/>
          <w:sz w:val="24"/>
          <w:szCs w:val="24"/>
        </w:rPr>
        <w:t>.</w:t>
      </w:r>
    </w:p>
    <w:p w:rsidR="003953F0" w:rsidRPr="004E2AFB" w:rsidRDefault="003953F0" w:rsidP="003953F0">
      <w:pPr>
        <w:autoSpaceDE w:val="0"/>
        <w:autoSpaceDN w:val="0"/>
        <w:adjustRightInd w:val="0"/>
        <w:spacing w:after="0" w:line="240" w:lineRule="auto"/>
        <w:ind w:firstLine="708"/>
        <w:jc w:val="both"/>
        <w:rPr>
          <w:rFonts w:ascii="Times New Roman" w:hAnsi="Times New Roman" w:cs="Times New Roman"/>
          <w:i/>
          <w:sz w:val="24"/>
          <w:szCs w:val="24"/>
        </w:rPr>
      </w:pPr>
    </w:p>
    <w:p w:rsidR="003953F0" w:rsidRPr="004E2AFB" w:rsidRDefault="0088381E" w:rsidP="0088381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3953F0" w:rsidRPr="0088381E">
        <w:rPr>
          <w:rFonts w:ascii="Times New Roman" w:hAnsi="Times New Roman" w:cs="Times New Roman"/>
          <w:sz w:val="24"/>
          <w:szCs w:val="24"/>
        </w:rPr>
        <w:t>3º</w:t>
      </w:r>
      <w:proofErr w:type="gramStart"/>
      <w:r w:rsidR="003953F0" w:rsidRPr="004E2AFB">
        <w:rPr>
          <w:rFonts w:ascii="Times New Roman" w:hAnsi="Times New Roman" w:cs="Times New Roman"/>
          <w:i/>
          <w:sz w:val="24"/>
          <w:szCs w:val="24"/>
        </w:rPr>
        <w:t xml:space="preserve"> </w:t>
      </w:r>
      <w:r w:rsidR="003953F0" w:rsidRPr="004E2AFB">
        <w:rPr>
          <w:rFonts w:ascii="Times New Roman" w:hAnsi="Times New Roman" w:cs="Times New Roman"/>
          <w:sz w:val="24"/>
          <w:szCs w:val="24"/>
        </w:rPr>
        <w:t xml:space="preserve"> </w:t>
      </w:r>
      <w:proofErr w:type="gramEnd"/>
      <w:r w:rsidR="003953F0" w:rsidRPr="004E2AFB">
        <w:rPr>
          <w:rFonts w:ascii="Times New Roman" w:hAnsi="Times New Roman" w:cs="Times New Roman"/>
          <w:sz w:val="24"/>
          <w:szCs w:val="24"/>
        </w:rPr>
        <w:t xml:space="preserve">Nas pesquisas em grupos vulneráveis, comunidades e coletividades, poderá ser convidado um representante, como membro </w:t>
      </w:r>
      <w:r w:rsidR="003953F0" w:rsidRPr="004E2AFB">
        <w:rPr>
          <w:rFonts w:ascii="Times New Roman" w:hAnsi="Times New Roman" w:cs="Times New Roman"/>
          <w:i/>
          <w:iCs/>
          <w:sz w:val="24"/>
          <w:szCs w:val="24"/>
        </w:rPr>
        <w:t xml:space="preserve">ad </w:t>
      </w:r>
      <w:proofErr w:type="spellStart"/>
      <w:r w:rsidR="003953F0" w:rsidRPr="004E2AFB">
        <w:rPr>
          <w:rFonts w:ascii="Times New Roman" w:hAnsi="Times New Roman" w:cs="Times New Roman"/>
          <w:i/>
          <w:iCs/>
          <w:sz w:val="24"/>
          <w:szCs w:val="24"/>
        </w:rPr>
        <w:t>hoc</w:t>
      </w:r>
      <w:proofErr w:type="spellEnd"/>
      <w:r w:rsidR="003953F0" w:rsidRPr="004E2AFB">
        <w:rPr>
          <w:rFonts w:ascii="Times New Roman" w:hAnsi="Times New Roman" w:cs="Times New Roman"/>
          <w:i/>
          <w:iCs/>
          <w:sz w:val="24"/>
          <w:szCs w:val="24"/>
        </w:rPr>
        <w:t xml:space="preserve"> </w:t>
      </w:r>
      <w:r w:rsidR="003953F0" w:rsidRPr="004E2AFB">
        <w:rPr>
          <w:rFonts w:ascii="Times New Roman" w:hAnsi="Times New Roman" w:cs="Times New Roman"/>
          <w:sz w:val="24"/>
          <w:szCs w:val="24"/>
        </w:rPr>
        <w:t>do CEP/UFVJM, para participar da análise do projeto. Em substituição poderá ser criado um grupo de trabalho, a critério do CEP.</w:t>
      </w:r>
    </w:p>
    <w:p w:rsidR="003953F0" w:rsidRPr="004E2AFB" w:rsidRDefault="003953F0" w:rsidP="003953F0">
      <w:pPr>
        <w:autoSpaceDE w:val="0"/>
        <w:autoSpaceDN w:val="0"/>
        <w:adjustRightInd w:val="0"/>
        <w:spacing w:after="0" w:line="240" w:lineRule="auto"/>
        <w:ind w:firstLine="708"/>
        <w:jc w:val="both"/>
        <w:rPr>
          <w:rFonts w:ascii="Times New Roman" w:hAnsi="Times New Roman" w:cs="Times New Roman"/>
          <w:sz w:val="24"/>
          <w:szCs w:val="24"/>
        </w:rPr>
      </w:pPr>
    </w:p>
    <w:p w:rsidR="003953F0" w:rsidRPr="004E2AFB" w:rsidRDefault="0088381E" w:rsidP="0088381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3953F0" w:rsidRPr="004E2AFB">
        <w:rPr>
          <w:rFonts w:ascii="Times New Roman" w:hAnsi="Times New Roman" w:cs="Times New Roman"/>
          <w:sz w:val="24"/>
          <w:szCs w:val="24"/>
        </w:rPr>
        <w:t>4</w:t>
      </w:r>
      <w:r>
        <w:rPr>
          <w:rFonts w:ascii="Times New Roman" w:hAnsi="Times New Roman" w:cs="Times New Roman"/>
          <w:sz w:val="24"/>
          <w:szCs w:val="24"/>
        </w:rPr>
        <w:t>º</w:t>
      </w:r>
      <w:proofErr w:type="gramStart"/>
      <w:r>
        <w:rPr>
          <w:rFonts w:ascii="Times New Roman" w:hAnsi="Times New Roman" w:cs="Times New Roman"/>
          <w:sz w:val="24"/>
          <w:szCs w:val="24"/>
        </w:rPr>
        <w:t xml:space="preserve"> </w:t>
      </w:r>
      <w:r w:rsidR="003953F0" w:rsidRPr="004E2AFB">
        <w:rPr>
          <w:rFonts w:ascii="Times New Roman" w:hAnsi="Times New Roman" w:cs="Times New Roman"/>
          <w:sz w:val="24"/>
          <w:szCs w:val="24"/>
        </w:rPr>
        <w:t xml:space="preserve"> </w:t>
      </w:r>
      <w:proofErr w:type="gramEnd"/>
      <w:r w:rsidR="003953F0" w:rsidRPr="004E2AFB">
        <w:rPr>
          <w:rFonts w:ascii="Times New Roman" w:hAnsi="Times New Roman" w:cs="Times New Roman"/>
          <w:sz w:val="24"/>
          <w:szCs w:val="24"/>
        </w:rPr>
        <w:t xml:space="preserve">O CEP/UFVJM poderá contar com consultores </w:t>
      </w:r>
      <w:r w:rsidR="003953F0" w:rsidRPr="004E2AFB">
        <w:rPr>
          <w:rFonts w:ascii="Times New Roman" w:hAnsi="Times New Roman" w:cs="Times New Roman"/>
          <w:i/>
          <w:iCs/>
          <w:sz w:val="24"/>
          <w:szCs w:val="24"/>
        </w:rPr>
        <w:t xml:space="preserve">ad </w:t>
      </w:r>
      <w:proofErr w:type="spellStart"/>
      <w:r w:rsidR="003953F0" w:rsidRPr="004E2AFB">
        <w:rPr>
          <w:rFonts w:ascii="Times New Roman" w:hAnsi="Times New Roman" w:cs="Times New Roman"/>
          <w:i/>
          <w:iCs/>
          <w:sz w:val="24"/>
          <w:szCs w:val="24"/>
        </w:rPr>
        <w:t>hoc</w:t>
      </w:r>
      <w:proofErr w:type="spellEnd"/>
      <w:r w:rsidR="003953F0" w:rsidRPr="004E2AFB">
        <w:rPr>
          <w:rFonts w:ascii="Times New Roman" w:hAnsi="Times New Roman" w:cs="Times New Roman"/>
          <w:sz w:val="24"/>
          <w:szCs w:val="24"/>
        </w:rPr>
        <w:t>, pertencentes ou não à instituição, com a finalidade de fornecer subsídios ao Comitê.</w:t>
      </w:r>
    </w:p>
    <w:p w:rsidR="003953F0" w:rsidRPr="004E2AFB" w:rsidRDefault="003953F0" w:rsidP="003953F0">
      <w:pPr>
        <w:autoSpaceDE w:val="0"/>
        <w:autoSpaceDN w:val="0"/>
        <w:adjustRightInd w:val="0"/>
        <w:spacing w:after="0" w:line="240" w:lineRule="auto"/>
        <w:ind w:firstLine="708"/>
        <w:jc w:val="both"/>
        <w:rPr>
          <w:rFonts w:ascii="Times New Roman" w:hAnsi="Times New Roman" w:cs="Times New Roman"/>
          <w:sz w:val="24"/>
          <w:szCs w:val="24"/>
        </w:rPr>
      </w:pPr>
    </w:p>
    <w:p w:rsidR="003953F0" w:rsidRPr="004E2AFB" w:rsidRDefault="0088381E" w:rsidP="0088381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3953F0" w:rsidRPr="004E2AFB">
        <w:rPr>
          <w:rFonts w:ascii="Times New Roman" w:hAnsi="Times New Roman" w:cs="Times New Roman"/>
          <w:sz w:val="24"/>
          <w:szCs w:val="24"/>
        </w:rPr>
        <w:t>5</w:t>
      </w:r>
      <w:r>
        <w:rPr>
          <w:rFonts w:ascii="Times New Roman" w:hAnsi="Times New Roman" w:cs="Times New Roman"/>
          <w:sz w:val="24"/>
          <w:szCs w:val="24"/>
        </w:rPr>
        <w:t>º</w:t>
      </w:r>
      <w:proofErr w:type="gramStart"/>
      <w:r>
        <w:rPr>
          <w:rFonts w:ascii="Times New Roman" w:hAnsi="Times New Roman" w:cs="Times New Roman"/>
          <w:sz w:val="24"/>
          <w:szCs w:val="24"/>
        </w:rPr>
        <w:t xml:space="preserve"> </w:t>
      </w:r>
      <w:r w:rsidR="003953F0" w:rsidRPr="004E2AFB">
        <w:rPr>
          <w:rFonts w:ascii="Times New Roman" w:hAnsi="Times New Roman" w:cs="Times New Roman"/>
          <w:sz w:val="24"/>
          <w:szCs w:val="24"/>
        </w:rPr>
        <w:t xml:space="preserve"> </w:t>
      </w:r>
      <w:proofErr w:type="gramEnd"/>
      <w:r w:rsidR="003953F0" w:rsidRPr="004E2AFB">
        <w:rPr>
          <w:rFonts w:ascii="Times New Roman" w:hAnsi="Times New Roman" w:cs="Times New Roman"/>
          <w:sz w:val="24"/>
          <w:szCs w:val="24"/>
        </w:rPr>
        <w:t>Os membros deverão ter total independência na tomada das decisões, durante o exercício de suas funções, mantendo sob caráter confidencial as informações recebidas, isentando-se de envolvimento financeiro e conflitos de interesse.</w:t>
      </w:r>
    </w:p>
    <w:p w:rsidR="003953F0" w:rsidRPr="004E2AFB" w:rsidRDefault="003953F0" w:rsidP="003953F0">
      <w:pPr>
        <w:autoSpaceDE w:val="0"/>
        <w:autoSpaceDN w:val="0"/>
        <w:adjustRightInd w:val="0"/>
        <w:spacing w:after="0" w:line="240" w:lineRule="auto"/>
        <w:ind w:firstLine="708"/>
        <w:jc w:val="both"/>
        <w:rPr>
          <w:rFonts w:ascii="Times New Roman" w:hAnsi="Times New Roman" w:cs="Times New Roman"/>
          <w:sz w:val="24"/>
          <w:szCs w:val="24"/>
        </w:rPr>
      </w:pPr>
    </w:p>
    <w:p w:rsidR="003953F0" w:rsidRPr="004E2AFB" w:rsidRDefault="0088381E" w:rsidP="0088381E">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w:t>
      </w:r>
      <w:r w:rsidR="003953F0" w:rsidRPr="004E2AFB">
        <w:rPr>
          <w:rFonts w:ascii="Times New Roman" w:hAnsi="Times New Roman" w:cs="Times New Roman"/>
          <w:sz w:val="24"/>
          <w:szCs w:val="24"/>
        </w:rPr>
        <w:t>6</w:t>
      </w:r>
      <w:r>
        <w:rPr>
          <w:rFonts w:ascii="Times New Roman" w:hAnsi="Times New Roman" w:cs="Times New Roman"/>
          <w:sz w:val="24"/>
          <w:szCs w:val="24"/>
        </w:rPr>
        <w:t>º</w:t>
      </w:r>
      <w:proofErr w:type="gramStart"/>
      <w:r>
        <w:rPr>
          <w:rFonts w:ascii="Times New Roman" w:hAnsi="Times New Roman" w:cs="Times New Roman"/>
          <w:sz w:val="24"/>
          <w:szCs w:val="24"/>
        </w:rPr>
        <w:t xml:space="preserve"> </w:t>
      </w:r>
      <w:r w:rsidR="003953F0" w:rsidRPr="004E2AFB">
        <w:rPr>
          <w:rFonts w:ascii="Times New Roman" w:hAnsi="Times New Roman" w:cs="Times New Roman"/>
          <w:sz w:val="24"/>
          <w:szCs w:val="24"/>
        </w:rPr>
        <w:t xml:space="preserve"> </w:t>
      </w:r>
      <w:proofErr w:type="gramEnd"/>
      <w:r w:rsidR="003953F0" w:rsidRPr="004E2AFB">
        <w:rPr>
          <w:rFonts w:ascii="Times New Roman" w:hAnsi="Times New Roman" w:cs="Times New Roman"/>
          <w:sz w:val="24"/>
          <w:szCs w:val="24"/>
        </w:rPr>
        <w:t>O membro que faltar a 03 (três) reuniões consecutivas, sem justificativa, será desligado do Comitê. O suplente assumirá como titular com mandato vinculado ao triênio.</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Pr="008D05B4" w:rsidRDefault="003953F0" w:rsidP="003953F0">
      <w:pPr>
        <w:autoSpaceDE w:val="0"/>
        <w:autoSpaceDN w:val="0"/>
        <w:adjustRightInd w:val="0"/>
        <w:spacing w:after="0" w:line="240" w:lineRule="auto"/>
        <w:jc w:val="both"/>
        <w:rPr>
          <w:rFonts w:ascii="Times New Roman" w:hAnsi="Times New Roman" w:cs="Times New Roman"/>
          <w:sz w:val="24"/>
          <w:szCs w:val="24"/>
        </w:rPr>
      </w:pPr>
      <w:r w:rsidRPr="008D05B4">
        <w:rPr>
          <w:rFonts w:ascii="Times New Roman" w:hAnsi="Times New Roman" w:cs="Times New Roman"/>
          <w:sz w:val="24"/>
          <w:szCs w:val="24"/>
        </w:rPr>
        <w:t>Art. 4</w:t>
      </w:r>
      <w:r w:rsidR="0088381E" w:rsidRPr="008D05B4">
        <w:rPr>
          <w:rFonts w:ascii="Times New Roman" w:hAnsi="Times New Roman" w:cs="Times New Roman"/>
          <w:sz w:val="24"/>
          <w:szCs w:val="24"/>
        </w:rPr>
        <w:t>º</w:t>
      </w:r>
      <w:proofErr w:type="gramStart"/>
      <w:r w:rsidR="0088381E" w:rsidRPr="008D05B4">
        <w:rPr>
          <w:rFonts w:ascii="Times New Roman" w:hAnsi="Times New Roman" w:cs="Times New Roman"/>
          <w:sz w:val="24"/>
          <w:szCs w:val="24"/>
        </w:rPr>
        <w:t xml:space="preserve"> </w:t>
      </w:r>
      <w:r w:rsidRPr="008D05B4">
        <w:rPr>
          <w:rFonts w:ascii="Times New Roman" w:hAnsi="Times New Roman" w:cs="Times New Roman"/>
          <w:sz w:val="24"/>
          <w:szCs w:val="24"/>
        </w:rPr>
        <w:t xml:space="preserve"> </w:t>
      </w:r>
      <w:proofErr w:type="gramEnd"/>
      <w:r w:rsidRPr="008D05B4">
        <w:rPr>
          <w:rFonts w:ascii="Times New Roman" w:hAnsi="Times New Roman" w:cs="Times New Roman"/>
          <w:sz w:val="24"/>
          <w:szCs w:val="24"/>
        </w:rPr>
        <w:t>O</w:t>
      </w:r>
      <w:r w:rsidR="00C07CCB" w:rsidRPr="008D05B4">
        <w:rPr>
          <w:rFonts w:ascii="Times New Roman" w:hAnsi="Times New Roman" w:cs="Times New Roman"/>
          <w:sz w:val="24"/>
          <w:szCs w:val="24"/>
        </w:rPr>
        <w:t>s 12 membros pesquisadores do quadro efetivo da UFVJM que comporão o</w:t>
      </w:r>
      <w:r w:rsidRPr="008D05B4">
        <w:rPr>
          <w:rFonts w:ascii="Times New Roman" w:hAnsi="Times New Roman" w:cs="Times New Roman"/>
          <w:sz w:val="24"/>
          <w:szCs w:val="24"/>
        </w:rPr>
        <w:t xml:space="preserve"> CEP </w:t>
      </w:r>
      <w:r w:rsidR="001107B3" w:rsidRPr="008D05B4">
        <w:rPr>
          <w:rFonts w:ascii="Times New Roman" w:hAnsi="Times New Roman" w:cs="Times New Roman"/>
          <w:sz w:val="24"/>
          <w:szCs w:val="24"/>
        </w:rPr>
        <w:t>deverão pertencer</w:t>
      </w:r>
      <w:r w:rsidRPr="008D05B4">
        <w:rPr>
          <w:rFonts w:ascii="Times New Roman" w:hAnsi="Times New Roman" w:cs="Times New Roman"/>
          <w:sz w:val="24"/>
          <w:szCs w:val="24"/>
        </w:rPr>
        <w:t xml:space="preserve"> às áreas de conhecimento definidas pela resolução CNS 196/96, assim distribuídos: </w:t>
      </w:r>
    </w:p>
    <w:p w:rsidR="003953F0" w:rsidRPr="008D05B4" w:rsidRDefault="003953F0" w:rsidP="003953F0">
      <w:pPr>
        <w:autoSpaceDE w:val="0"/>
        <w:autoSpaceDN w:val="0"/>
        <w:adjustRightInd w:val="0"/>
        <w:spacing w:after="0" w:line="240" w:lineRule="auto"/>
        <w:ind w:firstLine="708"/>
        <w:jc w:val="both"/>
        <w:rPr>
          <w:rFonts w:ascii="Times New Roman" w:hAnsi="Times New Roman" w:cs="Times New Roman"/>
          <w:sz w:val="24"/>
          <w:szCs w:val="24"/>
        </w:rPr>
      </w:pPr>
      <w:r w:rsidRPr="008D05B4">
        <w:rPr>
          <w:rFonts w:ascii="Times New Roman" w:hAnsi="Times New Roman" w:cs="Times New Roman"/>
          <w:sz w:val="24"/>
          <w:szCs w:val="24"/>
        </w:rPr>
        <w:t xml:space="preserve">04 representantes da saúde, </w:t>
      </w:r>
    </w:p>
    <w:p w:rsidR="003953F0" w:rsidRPr="008D05B4" w:rsidRDefault="003953F0" w:rsidP="003953F0">
      <w:pPr>
        <w:autoSpaceDE w:val="0"/>
        <w:autoSpaceDN w:val="0"/>
        <w:adjustRightInd w:val="0"/>
        <w:spacing w:after="0" w:line="240" w:lineRule="auto"/>
        <w:ind w:firstLine="708"/>
        <w:jc w:val="both"/>
        <w:rPr>
          <w:rFonts w:ascii="Times New Roman" w:hAnsi="Times New Roman" w:cs="Times New Roman"/>
          <w:sz w:val="24"/>
          <w:szCs w:val="24"/>
        </w:rPr>
      </w:pPr>
      <w:r w:rsidRPr="008D05B4">
        <w:rPr>
          <w:rFonts w:ascii="Times New Roman" w:hAnsi="Times New Roman" w:cs="Times New Roman"/>
          <w:sz w:val="24"/>
          <w:szCs w:val="24"/>
        </w:rPr>
        <w:t xml:space="preserve">03 representantes das ciências biológicas, </w:t>
      </w:r>
    </w:p>
    <w:p w:rsidR="003953F0" w:rsidRPr="008D05B4" w:rsidRDefault="003953F0" w:rsidP="003953F0">
      <w:pPr>
        <w:autoSpaceDE w:val="0"/>
        <w:autoSpaceDN w:val="0"/>
        <w:adjustRightInd w:val="0"/>
        <w:spacing w:after="0" w:line="240" w:lineRule="auto"/>
        <w:ind w:firstLine="708"/>
        <w:jc w:val="both"/>
        <w:rPr>
          <w:rFonts w:ascii="Times New Roman" w:hAnsi="Times New Roman" w:cs="Times New Roman"/>
          <w:sz w:val="24"/>
          <w:szCs w:val="24"/>
        </w:rPr>
      </w:pPr>
      <w:r w:rsidRPr="008D05B4">
        <w:rPr>
          <w:rFonts w:ascii="Times New Roman" w:hAnsi="Times New Roman" w:cs="Times New Roman"/>
          <w:sz w:val="24"/>
          <w:szCs w:val="24"/>
        </w:rPr>
        <w:t xml:space="preserve">02 representantes das ciências exatas, engenharias e agrárias e </w:t>
      </w:r>
    </w:p>
    <w:p w:rsidR="003953F0" w:rsidRPr="008D05B4" w:rsidRDefault="003953F0" w:rsidP="003953F0">
      <w:pPr>
        <w:autoSpaceDE w:val="0"/>
        <w:autoSpaceDN w:val="0"/>
        <w:adjustRightInd w:val="0"/>
        <w:spacing w:after="0" w:line="240" w:lineRule="auto"/>
        <w:ind w:firstLine="708"/>
        <w:jc w:val="both"/>
        <w:rPr>
          <w:rFonts w:ascii="Times New Roman" w:hAnsi="Times New Roman" w:cs="Times New Roman"/>
          <w:sz w:val="24"/>
          <w:szCs w:val="24"/>
        </w:rPr>
      </w:pPr>
      <w:r w:rsidRPr="008D05B4">
        <w:rPr>
          <w:rFonts w:ascii="Times New Roman" w:hAnsi="Times New Roman" w:cs="Times New Roman"/>
          <w:sz w:val="24"/>
          <w:szCs w:val="24"/>
        </w:rPr>
        <w:t>03 representantes das ciências sociais aplicadas, humanas, letras e artes.</w:t>
      </w:r>
    </w:p>
    <w:p w:rsidR="003953F0" w:rsidRPr="008D05B4"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Pr="008D05B4" w:rsidRDefault="0088381E" w:rsidP="003953F0">
      <w:pPr>
        <w:autoSpaceDE w:val="0"/>
        <w:autoSpaceDN w:val="0"/>
        <w:adjustRightInd w:val="0"/>
        <w:spacing w:after="0" w:line="240" w:lineRule="auto"/>
        <w:jc w:val="both"/>
        <w:rPr>
          <w:rFonts w:ascii="Times New Roman" w:hAnsi="Times New Roman" w:cs="Times New Roman"/>
          <w:sz w:val="24"/>
          <w:szCs w:val="24"/>
        </w:rPr>
      </w:pPr>
      <w:r w:rsidRPr="008D05B4">
        <w:rPr>
          <w:rFonts w:ascii="Times New Roman" w:hAnsi="Times New Roman" w:cs="Times New Roman"/>
          <w:sz w:val="24"/>
          <w:szCs w:val="24"/>
        </w:rPr>
        <w:t>Art. 5º</w:t>
      </w:r>
      <w:proofErr w:type="gramStart"/>
      <w:r w:rsidRPr="008D05B4">
        <w:rPr>
          <w:rFonts w:ascii="Times New Roman" w:hAnsi="Times New Roman" w:cs="Times New Roman"/>
          <w:sz w:val="24"/>
          <w:szCs w:val="24"/>
        </w:rPr>
        <w:t xml:space="preserve"> </w:t>
      </w:r>
      <w:r w:rsidR="003953F0" w:rsidRPr="008D05B4">
        <w:rPr>
          <w:rFonts w:ascii="Times New Roman" w:hAnsi="Times New Roman" w:cs="Times New Roman"/>
          <w:sz w:val="24"/>
          <w:szCs w:val="24"/>
        </w:rPr>
        <w:t xml:space="preserve"> </w:t>
      </w:r>
      <w:proofErr w:type="gramEnd"/>
      <w:r w:rsidR="003953F0" w:rsidRPr="008D05B4">
        <w:rPr>
          <w:rFonts w:ascii="Times New Roman" w:hAnsi="Times New Roman" w:cs="Times New Roman"/>
          <w:sz w:val="24"/>
          <w:szCs w:val="24"/>
        </w:rPr>
        <w:t>Para a composição do quadro de pesquisadores do Comitê a coordenação do CEP divulgará a abertura das inscrições junto à comunidade acadêmica da UFVJM para que os pesquisadores interessados apresentem sua candidatura.</w:t>
      </w:r>
    </w:p>
    <w:p w:rsidR="003953F0" w:rsidRPr="008D05B4"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Default="0088381E" w:rsidP="0088381E">
      <w:pPr>
        <w:autoSpaceDE w:val="0"/>
        <w:autoSpaceDN w:val="0"/>
        <w:adjustRightInd w:val="0"/>
        <w:spacing w:after="0" w:line="240" w:lineRule="auto"/>
        <w:jc w:val="both"/>
        <w:rPr>
          <w:rFonts w:ascii="Times New Roman" w:hAnsi="Times New Roman" w:cs="Times New Roman"/>
          <w:sz w:val="24"/>
          <w:szCs w:val="24"/>
        </w:rPr>
      </w:pPr>
      <w:r w:rsidRPr="008D05B4">
        <w:rPr>
          <w:rFonts w:ascii="Times New Roman" w:hAnsi="Times New Roman" w:cs="Times New Roman"/>
          <w:bCs/>
          <w:sz w:val="24"/>
          <w:szCs w:val="24"/>
        </w:rPr>
        <w:t>§</w:t>
      </w:r>
      <w:r w:rsidR="003953F0" w:rsidRPr="008D05B4">
        <w:rPr>
          <w:rFonts w:ascii="Times New Roman" w:hAnsi="Times New Roman" w:cs="Times New Roman"/>
          <w:bCs/>
          <w:sz w:val="24"/>
          <w:szCs w:val="24"/>
        </w:rPr>
        <w:t>1</w:t>
      </w:r>
      <w:r w:rsidR="003953F0" w:rsidRPr="008D05B4">
        <w:rPr>
          <w:rFonts w:ascii="Times New Roman" w:hAnsi="Times New Roman" w:cs="Times New Roman"/>
          <w:bCs/>
          <w:sz w:val="24"/>
          <w:szCs w:val="24"/>
          <w:vertAlign w:val="superscript"/>
        </w:rPr>
        <w:t>o</w:t>
      </w:r>
      <w:proofErr w:type="gramStart"/>
      <w:r w:rsidRPr="008D05B4">
        <w:rPr>
          <w:rFonts w:ascii="Times New Roman" w:hAnsi="Times New Roman" w:cs="Times New Roman"/>
          <w:bCs/>
          <w:sz w:val="24"/>
          <w:szCs w:val="24"/>
        </w:rPr>
        <w:t xml:space="preserve"> </w:t>
      </w:r>
      <w:r w:rsidR="003953F0" w:rsidRPr="008D05B4">
        <w:rPr>
          <w:rFonts w:ascii="Times New Roman" w:hAnsi="Times New Roman" w:cs="Times New Roman"/>
          <w:bCs/>
          <w:sz w:val="24"/>
          <w:szCs w:val="24"/>
        </w:rPr>
        <w:t xml:space="preserve"> </w:t>
      </w:r>
      <w:proofErr w:type="gramEnd"/>
      <w:r w:rsidR="003953F0" w:rsidRPr="008D05B4">
        <w:rPr>
          <w:rFonts w:ascii="Times New Roman" w:hAnsi="Times New Roman" w:cs="Times New Roman"/>
          <w:bCs/>
          <w:sz w:val="24"/>
          <w:szCs w:val="24"/>
        </w:rPr>
        <w:t xml:space="preserve">O número de vagas disponíveis para novas candidaturas não deverá exceder 2/3 dos assentos do CEP, </w:t>
      </w:r>
      <w:r w:rsidR="003953F0" w:rsidRPr="008D05B4">
        <w:rPr>
          <w:rFonts w:ascii="Times New Roman" w:hAnsi="Times New Roman" w:cs="Times New Roman"/>
          <w:sz w:val="24"/>
          <w:szCs w:val="24"/>
        </w:rPr>
        <w:t>de forma a valorizar a memória das reuniões e atuação do Comitê no triênio anterior.</w:t>
      </w:r>
    </w:p>
    <w:p w:rsidR="007D07A0" w:rsidRPr="004E2AFB" w:rsidRDefault="007D07A0" w:rsidP="0088381E">
      <w:pPr>
        <w:autoSpaceDE w:val="0"/>
        <w:autoSpaceDN w:val="0"/>
        <w:adjustRightInd w:val="0"/>
        <w:spacing w:after="0" w:line="240" w:lineRule="auto"/>
        <w:jc w:val="both"/>
        <w:rPr>
          <w:rFonts w:ascii="Times New Roman" w:hAnsi="Times New Roman" w:cs="Times New Roman"/>
          <w:sz w:val="24"/>
          <w:szCs w:val="24"/>
        </w:rPr>
      </w:pPr>
    </w:p>
    <w:p w:rsidR="003953F0" w:rsidRDefault="007D07A0" w:rsidP="007D07A0">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bCs/>
          <w:sz w:val="24"/>
          <w:szCs w:val="24"/>
        </w:rPr>
        <w:t>§</w:t>
      </w:r>
      <w:r w:rsidR="003953F0" w:rsidRPr="004E2AFB">
        <w:rPr>
          <w:rFonts w:ascii="Times New Roman" w:hAnsi="Times New Roman" w:cs="Times New Roman"/>
          <w:bCs/>
          <w:sz w:val="24"/>
          <w:szCs w:val="24"/>
        </w:rPr>
        <w:t>2º</w:t>
      </w:r>
      <w:proofErr w:type="gramStart"/>
      <w:r w:rsidR="003953F0" w:rsidRPr="004E2AFB">
        <w:rPr>
          <w:rFonts w:ascii="Times New Roman" w:hAnsi="Times New Roman" w:cs="Times New Roman"/>
          <w:b/>
          <w:bCs/>
          <w:sz w:val="24"/>
          <w:szCs w:val="24"/>
        </w:rPr>
        <w:t xml:space="preserve"> </w:t>
      </w:r>
      <w:r w:rsidR="003953F0" w:rsidRPr="004E2AFB">
        <w:rPr>
          <w:rFonts w:ascii="Times New Roman" w:hAnsi="Times New Roman" w:cs="Times New Roman"/>
          <w:sz w:val="24"/>
          <w:szCs w:val="24"/>
        </w:rPr>
        <w:t xml:space="preserve"> </w:t>
      </w:r>
      <w:proofErr w:type="gramEnd"/>
      <w:r w:rsidR="003953F0" w:rsidRPr="004E2AFB">
        <w:rPr>
          <w:rFonts w:ascii="Times New Roman" w:hAnsi="Times New Roman" w:cs="Times New Roman"/>
          <w:sz w:val="24"/>
          <w:szCs w:val="24"/>
        </w:rPr>
        <w:t>A chamada para inscrições deve ser feita com a antecedência mínima d</w:t>
      </w:r>
      <w:r>
        <w:rPr>
          <w:rFonts w:ascii="Times New Roman" w:hAnsi="Times New Roman" w:cs="Times New Roman"/>
          <w:sz w:val="24"/>
          <w:szCs w:val="24"/>
        </w:rPr>
        <w:t>e 3 meses do término do triênio.</w:t>
      </w:r>
    </w:p>
    <w:p w:rsidR="007D07A0" w:rsidRPr="004E2AFB" w:rsidRDefault="007D07A0" w:rsidP="007D07A0">
      <w:pPr>
        <w:autoSpaceDE w:val="0"/>
        <w:autoSpaceDN w:val="0"/>
        <w:adjustRightInd w:val="0"/>
        <w:spacing w:after="0" w:line="240" w:lineRule="auto"/>
        <w:jc w:val="both"/>
        <w:rPr>
          <w:rFonts w:ascii="Times New Roman" w:hAnsi="Times New Roman" w:cs="Times New Roman"/>
          <w:sz w:val="24"/>
          <w:szCs w:val="24"/>
        </w:rPr>
      </w:pPr>
    </w:p>
    <w:p w:rsidR="003953F0" w:rsidRDefault="003953F0" w:rsidP="007D07A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bCs/>
          <w:sz w:val="24"/>
          <w:szCs w:val="24"/>
        </w:rPr>
        <w:t>§3º</w:t>
      </w:r>
      <w:r w:rsidRPr="004E2AFB">
        <w:rPr>
          <w:rFonts w:ascii="Times New Roman" w:hAnsi="Times New Roman" w:cs="Times New Roman"/>
          <w:b/>
          <w:bCs/>
          <w:sz w:val="24"/>
          <w:szCs w:val="24"/>
        </w:rPr>
        <w:t xml:space="preserve"> </w:t>
      </w:r>
      <w:r w:rsidRPr="004E2AFB">
        <w:rPr>
          <w:rFonts w:ascii="Times New Roman" w:hAnsi="Times New Roman" w:cs="Times New Roman"/>
          <w:sz w:val="24"/>
          <w:szCs w:val="24"/>
        </w:rPr>
        <w:t>A chamada para inscrições deve ter ampla divulgação no âmbito da UFVJM, incluindo informação no jornal da Universidade e no seu sítio eletrônico.</w:t>
      </w:r>
    </w:p>
    <w:p w:rsidR="007D07A0" w:rsidRPr="004E2AFB" w:rsidRDefault="007D07A0" w:rsidP="007D07A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7D07A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bCs/>
          <w:sz w:val="24"/>
          <w:szCs w:val="24"/>
        </w:rPr>
        <w:t>§4º</w:t>
      </w:r>
      <w:proofErr w:type="gramStart"/>
      <w:r w:rsidRPr="004E2AFB">
        <w:rPr>
          <w:rFonts w:ascii="Times New Roman" w:hAnsi="Times New Roman" w:cs="Times New Roman"/>
          <w:b/>
          <w:bCs/>
          <w:sz w:val="24"/>
          <w:szCs w:val="24"/>
        </w:rPr>
        <w:t xml:space="preserve"> </w:t>
      </w:r>
      <w:r w:rsidR="007D07A0">
        <w:rPr>
          <w:rFonts w:ascii="Times New Roman" w:hAnsi="Times New Roman" w:cs="Times New Roman"/>
          <w:sz w:val="24"/>
          <w:szCs w:val="24"/>
        </w:rPr>
        <w:t xml:space="preserve">  </w:t>
      </w:r>
      <w:proofErr w:type="gramEnd"/>
      <w:r w:rsidRPr="004E2AFB">
        <w:rPr>
          <w:rFonts w:ascii="Times New Roman" w:hAnsi="Times New Roman" w:cs="Times New Roman"/>
          <w:sz w:val="24"/>
          <w:szCs w:val="24"/>
        </w:rPr>
        <w:t>O período para inscrições não deverá ser inferior a 15 dias consecutivos.</w:t>
      </w:r>
    </w:p>
    <w:p w:rsidR="007D07A0" w:rsidRDefault="007D07A0" w:rsidP="007D07A0">
      <w:pPr>
        <w:autoSpaceDE w:val="0"/>
        <w:autoSpaceDN w:val="0"/>
        <w:adjustRightInd w:val="0"/>
        <w:spacing w:after="0" w:line="240" w:lineRule="auto"/>
        <w:jc w:val="both"/>
        <w:rPr>
          <w:rFonts w:ascii="Times New Roman" w:hAnsi="Times New Roman" w:cs="Times New Roman"/>
          <w:bCs/>
          <w:sz w:val="24"/>
          <w:szCs w:val="24"/>
          <w:highlight w:val="yellow"/>
        </w:rPr>
      </w:pPr>
    </w:p>
    <w:p w:rsidR="003953F0" w:rsidRDefault="007D07A0" w:rsidP="007D07A0">
      <w:pPr>
        <w:autoSpaceDE w:val="0"/>
        <w:autoSpaceDN w:val="0"/>
        <w:adjustRightInd w:val="0"/>
        <w:spacing w:after="0" w:line="240" w:lineRule="auto"/>
        <w:jc w:val="both"/>
        <w:rPr>
          <w:rFonts w:ascii="Times New Roman" w:hAnsi="Times New Roman" w:cs="Times New Roman"/>
          <w:bCs/>
          <w:sz w:val="24"/>
          <w:szCs w:val="24"/>
        </w:rPr>
      </w:pPr>
      <w:r w:rsidRPr="008D05B4">
        <w:rPr>
          <w:rFonts w:ascii="Times New Roman" w:hAnsi="Times New Roman" w:cs="Times New Roman"/>
          <w:bCs/>
          <w:sz w:val="24"/>
          <w:szCs w:val="24"/>
        </w:rPr>
        <w:t>§</w:t>
      </w:r>
      <w:r w:rsidR="003953F0" w:rsidRPr="008D05B4">
        <w:rPr>
          <w:rFonts w:ascii="Times New Roman" w:hAnsi="Times New Roman" w:cs="Times New Roman"/>
          <w:bCs/>
          <w:sz w:val="24"/>
          <w:szCs w:val="24"/>
        </w:rPr>
        <w:t>5</w:t>
      </w:r>
      <w:r w:rsidR="003953F0" w:rsidRPr="008D05B4">
        <w:rPr>
          <w:rFonts w:ascii="Times New Roman" w:hAnsi="Times New Roman" w:cs="Times New Roman"/>
          <w:bCs/>
          <w:sz w:val="24"/>
          <w:szCs w:val="24"/>
          <w:vertAlign w:val="superscript"/>
        </w:rPr>
        <w:t>o</w:t>
      </w:r>
      <w:r w:rsidRPr="008D05B4">
        <w:rPr>
          <w:rFonts w:ascii="Times New Roman" w:hAnsi="Times New Roman" w:cs="Times New Roman"/>
          <w:bCs/>
          <w:sz w:val="24"/>
          <w:szCs w:val="24"/>
        </w:rPr>
        <w:t xml:space="preserve"> </w:t>
      </w:r>
      <w:r w:rsidR="003953F0" w:rsidRPr="008D05B4">
        <w:rPr>
          <w:rFonts w:ascii="Times New Roman" w:hAnsi="Times New Roman" w:cs="Times New Roman"/>
          <w:bCs/>
          <w:sz w:val="24"/>
          <w:szCs w:val="24"/>
        </w:rPr>
        <w:t>Cada chapa, formada por titular e suplente, poderá se inscrever em apenas uma área de conhecimento, compatível com a formação e/ou atuação profissional dos membros da chapa.</w:t>
      </w:r>
    </w:p>
    <w:p w:rsidR="007D07A0" w:rsidRPr="004E2AFB" w:rsidRDefault="007D07A0" w:rsidP="007D07A0">
      <w:pPr>
        <w:autoSpaceDE w:val="0"/>
        <w:autoSpaceDN w:val="0"/>
        <w:adjustRightInd w:val="0"/>
        <w:spacing w:after="0" w:line="240" w:lineRule="auto"/>
        <w:jc w:val="both"/>
        <w:rPr>
          <w:rFonts w:ascii="Times New Roman" w:hAnsi="Times New Roman" w:cs="Times New Roman"/>
          <w:bCs/>
          <w:sz w:val="24"/>
          <w:szCs w:val="24"/>
        </w:rPr>
      </w:pPr>
    </w:p>
    <w:p w:rsidR="003953F0" w:rsidRPr="004E2AFB" w:rsidRDefault="003953F0" w:rsidP="007D07A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bCs/>
          <w:sz w:val="24"/>
          <w:szCs w:val="24"/>
        </w:rPr>
        <w:t>§6º</w:t>
      </w:r>
      <w:r w:rsidRPr="004E2AFB">
        <w:rPr>
          <w:rFonts w:ascii="Times New Roman" w:hAnsi="Times New Roman" w:cs="Times New Roman"/>
          <w:sz w:val="24"/>
          <w:szCs w:val="24"/>
        </w:rPr>
        <w:t xml:space="preserve"> Os pesquisadores candidatos a uma cadeira no Comitê devem apresentar </w:t>
      </w:r>
      <w:proofErr w:type="spellStart"/>
      <w:r w:rsidRPr="00B77397">
        <w:rPr>
          <w:rFonts w:ascii="Times New Roman" w:hAnsi="Times New Roman" w:cs="Times New Roman"/>
          <w:i/>
          <w:sz w:val="24"/>
          <w:szCs w:val="24"/>
        </w:rPr>
        <w:t>curriculum</w:t>
      </w:r>
      <w:proofErr w:type="spellEnd"/>
      <w:r w:rsidRPr="00B77397">
        <w:rPr>
          <w:rFonts w:ascii="Times New Roman" w:hAnsi="Times New Roman" w:cs="Times New Roman"/>
          <w:i/>
          <w:sz w:val="24"/>
          <w:szCs w:val="24"/>
        </w:rPr>
        <w:t xml:space="preserve"> </w:t>
      </w:r>
      <w:proofErr w:type="spellStart"/>
      <w:r w:rsidRPr="00B77397">
        <w:rPr>
          <w:rFonts w:ascii="Times New Roman" w:hAnsi="Times New Roman" w:cs="Times New Roman"/>
          <w:i/>
          <w:sz w:val="24"/>
          <w:szCs w:val="24"/>
        </w:rPr>
        <w:t>vitae</w:t>
      </w:r>
      <w:proofErr w:type="spellEnd"/>
      <w:r w:rsidRPr="004E2AFB">
        <w:rPr>
          <w:rFonts w:ascii="Times New Roman" w:hAnsi="Times New Roman" w:cs="Times New Roman"/>
          <w:sz w:val="24"/>
          <w:szCs w:val="24"/>
        </w:rPr>
        <w:t xml:space="preserve"> (</w:t>
      </w:r>
      <w:r w:rsidRPr="00C6074B">
        <w:rPr>
          <w:rFonts w:ascii="Times New Roman" w:hAnsi="Times New Roman" w:cs="Times New Roman"/>
          <w:i/>
          <w:sz w:val="24"/>
          <w:szCs w:val="24"/>
        </w:rPr>
        <w:t>Lattes</w:t>
      </w:r>
      <w:r w:rsidRPr="004E2AFB">
        <w:rPr>
          <w:rFonts w:ascii="Times New Roman" w:hAnsi="Times New Roman" w:cs="Times New Roman"/>
          <w:sz w:val="24"/>
          <w:szCs w:val="24"/>
        </w:rPr>
        <w:t>) para comprovação de experiência em pesquisa científica.</w:t>
      </w:r>
    </w:p>
    <w:p w:rsidR="003953F0" w:rsidRPr="004E2AFB" w:rsidRDefault="003953F0" w:rsidP="003953F0">
      <w:pPr>
        <w:autoSpaceDE w:val="0"/>
        <w:autoSpaceDN w:val="0"/>
        <w:adjustRightInd w:val="0"/>
        <w:spacing w:after="0" w:line="240" w:lineRule="auto"/>
        <w:ind w:firstLine="708"/>
        <w:jc w:val="both"/>
        <w:rPr>
          <w:rFonts w:ascii="Times New Roman" w:hAnsi="Times New Roman" w:cs="Times New Roman"/>
          <w:sz w:val="24"/>
          <w:szCs w:val="24"/>
        </w:rPr>
      </w:pPr>
    </w:p>
    <w:p w:rsidR="003953F0" w:rsidRPr="004E2AFB" w:rsidRDefault="007D07A0" w:rsidP="003953F0">
      <w:pPr>
        <w:autoSpaceDE w:val="0"/>
        <w:autoSpaceDN w:val="0"/>
        <w:adjustRightInd w:val="0"/>
        <w:spacing w:after="0" w:line="240" w:lineRule="auto"/>
        <w:jc w:val="both"/>
        <w:rPr>
          <w:rFonts w:ascii="Times New Roman" w:hAnsi="Times New Roman" w:cs="Times New Roman"/>
          <w:sz w:val="24"/>
          <w:szCs w:val="24"/>
        </w:rPr>
      </w:pPr>
      <w:r w:rsidRPr="0073629F">
        <w:rPr>
          <w:rFonts w:ascii="Times New Roman" w:hAnsi="Times New Roman" w:cs="Times New Roman"/>
          <w:sz w:val="24"/>
          <w:szCs w:val="24"/>
        </w:rPr>
        <w:t>Art. 6º</w:t>
      </w:r>
      <w:proofErr w:type="gramStart"/>
      <w:r w:rsidRPr="0073629F">
        <w:rPr>
          <w:rFonts w:ascii="Times New Roman" w:hAnsi="Times New Roman" w:cs="Times New Roman"/>
          <w:sz w:val="24"/>
          <w:szCs w:val="24"/>
        </w:rPr>
        <w:t xml:space="preserve"> </w:t>
      </w:r>
      <w:r w:rsidR="003953F0" w:rsidRPr="0073629F">
        <w:rPr>
          <w:rFonts w:ascii="Times New Roman" w:hAnsi="Times New Roman" w:cs="Times New Roman"/>
          <w:sz w:val="24"/>
          <w:szCs w:val="24"/>
        </w:rPr>
        <w:t xml:space="preserve"> </w:t>
      </w:r>
      <w:proofErr w:type="gramEnd"/>
      <w:r w:rsidR="003953F0" w:rsidRPr="0073629F">
        <w:rPr>
          <w:rFonts w:ascii="Times New Roman" w:hAnsi="Times New Roman" w:cs="Times New Roman"/>
          <w:sz w:val="24"/>
          <w:szCs w:val="24"/>
        </w:rPr>
        <w:t>A escolha dos membros será feita por eleição pelos pares conforme estabelecido em edital próprio.</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Pr="0073629F" w:rsidRDefault="007D07A0" w:rsidP="007D07A0">
      <w:pPr>
        <w:autoSpaceDE w:val="0"/>
        <w:autoSpaceDN w:val="0"/>
        <w:adjustRightInd w:val="0"/>
        <w:spacing w:after="0" w:line="240" w:lineRule="auto"/>
        <w:jc w:val="both"/>
        <w:rPr>
          <w:rFonts w:ascii="Times New Roman" w:hAnsi="Times New Roman" w:cs="Times New Roman"/>
          <w:sz w:val="24"/>
          <w:szCs w:val="24"/>
        </w:rPr>
      </w:pPr>
      <w:r w:rsidRPr="0073629F">
        <w:rPr>
          <w:rFonts w:ascii="Times New Roman" w:hAnsi="Times New Roman" w:cs="Times New Roman"/>
          <w:bCs/>
          <w:sz w:val="24"/>
          <w:szCs w:val="24"/>
        </w:rPr>
        <w:t>§</w:t>
      </w:r>
      <w:r w:rsidR="003953F0" w:rsidRPr="0073629F">
        <w:rPr>
          <w:rFonts w:ascii="Times New Roman" w:hAnsi="Times New Roman" w:cs="Times New Roman"/>
          <w:bCs/>
          <w:sz w:val="24"/>
          <w:szCs w:val="24"/>
        </w:rPr>
        <w:t>1º</w:t>
      </w:r>
      <w:proofErr w:type="gramStart"/>
      <w:r w:rsidRPr="0073629F">
        <w:rPr>
          <w:rFonts w:ascii="Times New Roman" w:hAnsi="Times New Roman" w:cs="Times New Roman"/>
          <w:bCs/>
          <w:sz w:val="24"/>
          <w:szCs w:val="24"/>
        </w:rPr>
        <w:t xml:space="preserve"> </w:t>
      </w:r>
      <w:r w:rsidR="003953F0" w:rsidRPr="0073629F">
        <w:rPr>
          <w:rFonts w:ascii="Times New Roman" w:hAnsi="Times New Roman" w:cs="Times New Roman"/>
          <w:sz w:val="24"/>
          <w:szCs w:val="24"/>
        </w:rPr>
        <w:t xml:space="preserve"> </w:t>
      </w:r>
      <w:proofErr w:type="gramEnd"/>
      <w:r w:rsidR="003953F0" w:rsidRPr="0073629F">
        <w:rPr>
          <w:rFonts w:ascii="Times New Roman" w:hAnsi="Times New Roman" w:cs="Times New Roman"/>
          <w:sz w:val="24"/>
          <w:szCs w:val="24"/>
        </w:rPr>
        <w:t>O processo eleitoral será coordenado por comissão indicada pelo CEP.</w:t>
      </w:r>
    </w:p>
    <w:p w:rsidR="007D07A0" w:rsidRPr="0073629F" w:rsidRDefault="007D07A0" w:rsidP="007D07A0">
      <w:pPr>
        <w:autoSpaceDE w:val="0"/>
        <w:autoSpaceDN w:val="0"/>
        <w:adjustRightInd w:val="0"/>
        <w:spacing w:after="0" w:line="240" w:lineRule="auto"/>
        <w:jc w:val="both"/>
        <w:rPr>
          <w:rFonts w:ascii="Times New Roman" w:hAnsi="Times New Roman" w:cs="Times New Roman"/>
          <w:sz w:val="24"/>
          <w:szCs w:val="24"/>
        </w:rPr>
      </w:pPr>
    </w:p>
    <w:p w:rsidR="003953F0" w:rsidRPr="0073629F" w:rsidRDefault="007D07A0" w:rsidP="007D07A0">
      <w:pPr>
        <w:autoSpaceDE w:val="0"/>
        <w:autoSpaceDN w:val="0"/>
        <w:adjustRightInd w:val="0"/>
        <w:spacing w:after="0" w:line="240" w:lineRule="auto"/>
        <w:jc w:val="both"/>
        <w:rPr>
          <w:rFonts w:ascii="Times New Roman" w:hAnsi="Times New Roman" w:cs="Times New Roman"/>
          <w:sz w:val="24"/>
          <w:szCs w:val="24"/>
        </w:rPr>
      </w:pPr>
      <w:r w:rsidRPr="0073629F">
        <w:rPr>
          <w:rFonts w:ascii="Times New Roman" w:hAnsi="Times New Roman" w:cs="Times New Roman"/>
          <w:bCs/>
          <w:sz w:val="24"/>
          <w:szCs w:val="24"/>
        </w:rPr>
        <w:t>§</w:t>
      </w:r>
      <w:r w:rsidR="003953F0" w:rsidRPr="0073629F">
        <w:rPr>
          <w:rFonts w:ascii="Times New Roman" w:hAnsi="Times New Roman" w:cs="Times New Roman"/>
          <w:bCs/>
          <w:sz w:val="24"/>
          <w:szCs w:val="24"/>
        </w:rPr>
        <w:t>2º</w:t>
      </w:r>
      <w:r w:rsidR="003953F0" w:rsidRPr="0073629F">
        <w:rPr>
          <w:rFonts w:ascii="Times New Roman" w:hAnsi="Times New Roman" w:cs="Times New Roman"/>
          <w:b/>
          <w:bCs/>
          <w:sz w:val="24"/>
          <w:szCs w:val="24"/>
        </w:rPr>
        <w:t xml:space="preserve"> </w:t>
      </w:r>
      <w:r w:rsidR="003953F0" w:rsidRPr="0073629F">
        <w:rPr>
          <w:rFonts w:ascii="Times New Roman" w:hAnsi="Times New Roman" w:cs="Times New Roman"/>
          <w:sz w:val="24"/>
          <w:szCs w:val="24"/>
        </w:rPr>
        <w:t xml:space="preserve">Cada eleitor poderá votar em candidatos a apenas uma área de conhecimento, compatível com sua área de formação e/ou atuação profissional, em um número de chapas igual ao número de vagas disponível para a </w:t>
      </w:r>
      <w:r w:rsidR="0073629F" w:rsidRPr="0073629F">
        <w:rPr>
          <w:rFonts w:ascii="Times New Roman" w:hAnsi="Times New Roman" w:cs="Times New Roman"/>
          <w:sz w:val="24"/>
          <w:szCs w:val="24"/>
        </w:rPr>
        <w:t xml:space="preserve">respectiva </w:t>
      </w:r>
      <w:r w:rsidR="003953F0" w:rsidRPr="0073629F">
        <w:rPr>
          <w:rFonts w:ascii="Times New Roman" w:hAnsi="Times New Roman" w:cs="Times New Roman"/>
          <w:sz w:val="24"/>
          <w:szCs w:val="24"/>
        </w:rPr>
        <w:t>área.</w:t>
      </w:r>
    </w:p>
    <w:p w:rsidR="007D07A0" w:rsidRPr="0073629F" w:rsidRDefault="007D07A0" w:rsidP="007D07A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7D07A0" w:rsidP="007D07A0">
      <w:pPr>
        <w:autoSpaceDE w:val="0"/>
        <w:autoSpaceDN w:val="0"/>
        <w:adjustRightInd w:val="0"/>
        <w:spacing w:after="0" w:line="240" w:lineRule="auto"/>
        <w:jc w:val="both"/>
        <w:rPr>
          <w:rFonts w:ascii="Times New Roman" w:hAnsi="Times New Roman" w:cs="Times New Roman"/>
          <w:sz w:val="24"/>
          <w:szCs w:val="24"/>
        </w:rPr>
      </w:pPr>
      <w:r w:rsidRPr="0073629F">
        <w:rPr>
          <w:rFonts w:ascii="Times New Roman" w:hAnsi="Times New Roman" w:cs="Times New Roman"/>
          <w:bCs/>
          <w:sz w:val="24"/>
          <w:szCs w:val="24"/>
        </w:rPr>
        <w:t>§</w:t>
      </w:r>
      <w:r w:rsidR="003953F0" w:rsidRPr="0073629F">
        <w:rPr>
          <w:rFonts w:ascii="Times New Roman" w:hAnsi="Times New Roman" w:cs="Times New Roman"/>
          <w:bCs/>
          <w:sz w:val="24"/>
          <w:szCs w:val="24"/>
        </w:rPr>
        <w:t>3</w:t>
      </w:r>
      <w:r w:rsidRPr="0073629F">
        <w:rPr>
          <w:rFonts w:ascii="Times New Roman" w:hAnsi="Times New Roman" w:cs="Times New Roman"/>
          <w:bCs/>
          <w:sz w:val="24"/>
          <w:szCs w:val="24"/>
        </w:rPr>
        <w:t>º</w:t>
      </w:r>
      <w:proofErr w:type="gramStart"/>
      <w:r w:rsidRPr="0073629F">
        <w:rPr>
          <w:rFonts w:ascii="Times New Roman" w:hAnsi="Times New Roman" w:cs="Times New Roman"/>
          <w:bCs/>
          <w:sz w:val="24"/>
          <w:szCs w:val="24"/>
        </w:rPr>
        <w:t xml:space="preserve"> </w:t>
      </w:r>
      <w:r w:rsidR="003953F0" w:rsidRPr="0073629F">
        <w:rPr>
          <w:rFonts w:ascii="Times New Roman" w:hAnsi="Times New Roman" w:cs="Times New Roman"/>
          <w:bCs/>
          <w:sz w:val="24"/>
          <w:szCs w:val="24"/>
        </w:rPr>
        <w:t xml:space="preserve"> </w:t>
      </w:r>
      <w:proofErr w:type="gramEnd"/>
      <w:r w:rsidR="003953F0" w:rsidRPr="0073629F">
        <w:rPr>
          <w:rFonts w:ascii="Times New Roman" w:hAnsi="Times New Roman" w:cs="Times New Roman"/>
          <w:bCs/>
          <w:sz w:val="24"/>
          <w:szCs w:val="24"/>
        </w:rPr>
        <w:t>Em caso de empate o desempate será realizado observando os critérios definidos em edital.</w:t>
      </w:r>
      <w:r w:rsidR="003953F0" w:rsidRPr="004E2AFB">
        <w:rPr>
          <w:rFonts w:ascii="Times New Roman" w:hAnsi="Times New Roman" w:cs="Times New Roman"/>
          <w:bCs/>
          <w:sz w:val="24"/>
          <w:szCs w:val="24"/>
        </w:rPr>
        <w:t xml:space="preserve"> </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7</w:t>
      </w:r>
      <w:r w:rsidR="007D07A0">
        <w:rPr>
          <w:rFonts w:ascii="Times New Roman" w:hAnsi="Times New Roman" w:cs="Times New Roman"/>
          <w:sz w:val="24"/>
          <w:szCs w:val="24"/>
        </w:rPr>
        <w:t>º</w:t>
      </w:r>
      <w:proofErr w:type="gramStart"/>
      <w:r w:rsidR="007D07A0">
        <w:rPr>
          <w:rFonts w:ascii="Times New Roman" w:hAnsi="Times New Roman" w:cs="Times New Roman"/>
          <w:sz w:val="24"/>
          <w:szCs w:val="24"/>
        </w:rPr>
        <w:t xml:space="preserve"> </w:t>
      </w:r>
      <w:r w:rsidRPr="004E2AFB">
        <w:rPr>
          <w:rFonts w:ascii="Times New Roman" w:hAnsi="Times New Roman" w:cs="Times New Roman"/>
          <w:sz w:val="24"/>
          <w:szCs w:val="24"/>
        </w:rPr>
        <w:t xml:space="preserve"> </w:t>
      </w:r>
      <w:proofErr w:type="gramEnd"/>
      <w:r w:rsidRPr="004E2AFB">
        <w:rPr>
          <w:rFonts w:ascii="Times New Roman" w:hAnsi="Times New Roman" w:cs="Times New Roman"/>
          <w:sz w:val="24"/>
          <w:szCs w:val="24"/>
        </w:rPr>
        <w:t>O Coordenador e o Vice-coordenador serão eleitos, por meio de voto secreto, em sessão especial do CEP/UFVJM, realizada na primeira reunião do triênio, que será de três anos, podendo ser reeleitos por uma vez consecutiva.</w:t>
      </w:r>
    </w:p>
    <w:p w:rsidR="003953F0" w:rsidRPr="004E2AFB" w:rsidRDefault="003953F0" w:rsidP="003953F0">
      <w:pPr>
        <w:autoSpaceDE w:val="0"/>
        <w:autoSpaceDN w:val="0"/>
        <w:adjustRightInd w:val="0"/>
        <w:spacing w:after="0" w:line="240" w:lineRule="auto"/>
        <w:ind w:firstLine="708"/>
        <w:jc w:val="both"/>
        <w:rPr>
          <w:rFonts w:ascii="Times New Roman" w:hAnsi="Times New Roman" w:cs="Times New Roman"/>
          <w:sz w:val="24"/>
          <w:szCs w:val="24"/>
        </w:rPr>
      </w:pPr>
      <w:r w:rsidRPr="004E2AFB">
        <w:rPr>
          <w:rFonts w:ascii="Times New Roman" w:hAnsi="Times New Roman" w:cs="Times New Roman"/>
          <w:sz w:val="24"/>
          <w:szCs w:val="24"/>
        </w:rPr>
        <w:t>Parágrafo Único - Vagando-se o cargo de Vice-Coordenador antes de encerrado o triênio, proceder-se-á a eleição do sucessor, no início da reunião seguinte, que terá mandato vinculado ao triênio.</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73629F">
        <w:rPr>
          <w:rFonts w:ascii="Times New Roman" w:hAnsi="Times New Roman" w:cs="Times New Roman"/>
          <w:sz w:val="24"/>
          <w:szCs w:val="24"/>
        </w:rPr>
        <w:t>Art. 8</w:t>
      </w:r>
      <w:r w:rsidRPr="0073629F">
        <w:rPr>
          <w:rFonts w:ascii="Times New Roman" w:hAnsi="Times New Roman" w:cs="Times New Roman"/>
          <w:sz w:val="24"/>
          <w:szCs w:val="24"/>
          <w:vertAlign w:val="superscript"/>
        </w:rPr>
        <w:t>o</w:t>
      </w:r>
      <w:r w:rsidRPr="0073629F">
        <w:rPr>
          <w:rFonts w:ascii="Times New Roman" w:hAnsi="Times New Roman" w:cs="Times New Roman"/>
          <w:sz w:val="24"/>
          <w:szCs w:val="24"/>
        </w:rPr>
        <w:t xml:space="preserve"> A coordenação do CEP solicitará ao Conselho Municipal de Saúde a indicação de membro </w:t>
      </w:r>
      <w:r w:rsidR="0073629F" w:rsidRPr="0073629F">
        <w:rPr>
          <w:rFonts w:ascii="Times New Roman" w:hAnsi="Times New Roman" w:cs="Times New Roman"/>
          <w:sz w:val="24"/>
          <w:szCs w:val="24"/>
        </w:rPr>
        <w:t xml:space="preserve">usuário </w:t>
      </w:r>
      <w:r w:rsidRPr="0073629F">
        <w:rPr>
          <w:rFonts w:ascii="Times New Roman" w:hAnsi="Times New Roman" w:cs="Times New Roman"/>
          <w:sz w:val="24"/>
          <w:szCs w:val="24"/>
        </w:rPr>
        <w:t>para ocupar a vaga de representante dos usuários da instituição.</w:t>
      </w:r>
    </w:p>
    <w:p w:rsidR="003953F0" w:rsidRPr="004E2AFB" w:rsidRDefault="003953F0" w:rsidP="003953F0">
      <w:pPr>
        <w:autoSpaceDE w:val="0"/>
        <w:autoSpaceDN w:val="0"/>
        <w:adjustRightInd w:val="0"/>
        <w:spacing w:after="0" w:line="240" w:lineRule="auto"/>
        <w:jc w:val="both"/>
        <w:rPr>
          <w:rFonts w:ascii="Times New Roman" w:hAnsi="Times New Roman" w:cs="Times New Roman"/>
          <w:b/>
          <w:bCs/>
          <w:sz w:val="24"/>
          <w:szCs w:val="24"/>
        </w:rPr>
      </w:pP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SEÇÃO II</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DA ORGANIZAÇÃO E FUNCIONAMENTO</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9</w:t>
      </w:r>
      <w:r w:rsidR="007D07A0">
        <w:rPr>
          <w:rFonts w:ascii="Times New Roman" w:hAnsi="Times New Roman" w:cs="Times New Roman"/>
          <w:sz w:val="24"/>
          <w:szCs w:val="24"/>
        </w:rPr>
        <w:t>º</w:t>
      </w:r>
      <w:proofErr w:type="gramStart"/>
      <w:r w:rsidR="007D07A0">
        <w:rPr>
          <w:rFonts w:ascii="Times New Roman" w:hAnsi="Times New Roman" w:cs="Times New Roman"/>
          <w:sz w:val="24"/>
          <w:szCs w:val="24"/>
        </w:rPr>
        <w:t xml:space="preserve"> </w:t>
      </w:r>
      <w:r w:rsidRPr="004E2AFB">
        <w:rPr>
          <w:rFonts w:ascii="Times New Roman" w:hAnsi="Times New Roman" w:cs="Times New Roman"/>
          <w:sz w:val="24"/>
          <w:szCs w:val="24"/>
        </w:rPr>
        <w:t xml:space="preserve"> </w:t>
      </w:r>
      <w:proofErr w:type="gramEnd"/>
      <w:r w:rsidRPr="004E2AFB">
        <w:rPr>
          <w:rFonts w:ascii="Times New Roman" w:hAnsi="Times New Roman" w:cs="Times New Roman"/>
          <w:sz w:val="24"/>
          <w:szCs w:val="24"/>
        </w:rPr>
        <w:t>O CEP/UFVJM organiza-se e funciona por reuniões colegiadas.</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CAPÍTULO III</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DAS ATRIBUIÇÕES</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SEÇÃO I</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DO COORDENADOR E DO VICE-COORDENADOR</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10</w:t>
      </w:r>
      <w:r w:rsidR="007D07A0">
        <w:rPr>
          <w:rFonts w:ascii="Times New Roman" w:hAnsi="Times New Roman" w:cs="Times New Roman"/>
          <w:sz w:val="24"/>
          <w:szCs w:val="24"/>
        </w:rPr>
        <w:t xml:space="preserve">.  </w:t>
      </w:r>
      <w:r w:rsidRPr="004E2AFB">
        <w:rPr>
          <w:rFonts w:ascii="Times New Roman" w:hAnsi="Times New Roman" w:cs="Times New Roman"/>
          <w:sz w:val="24"/>
          <w:szCs w:val="24"/>
        </w:rPr>
        <w:t xml:space="preserve"> Ao Coordenador compete:</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I. Convocar e conduzir as reuniões, além de planejá-las e propor um calendário para sua realização;</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II. Designar e encaminhar aos relatores os projetos de pesquisa ou outros documentos encaminhados ao CEP/UFVJM;</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III. Estimular a capacitação dos membros do Comitê e outros eventos relacionados à ética em pesquisa em seres humanos;</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IV. Administrar recursos destinados a este colegiado e prestar contas dos mesmos;</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V. Zelar pelo patrimônio do CEP;</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VI. Assinar todos os documentos emitidos pelo CEP;</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VII. Representar o comitê perante as demandas internas e externas;</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VIII. Dar voto de qualidade, quando for o caso;</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IX. Zelar pelo cumprimento deste regimento.</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11</w:t>
      </w:r>
      <w:r w:rsidR="007D07A0">
        <w:rPr>
          <w:rFonts w:ascii="Times New Roman" w:hAnsi="Times New Roman" w:cs="Times New Roman"/>
          <w:sz w:val="24"/>
          <w:szCs w:val="24"/>
        </w:rPr>
        <w:t xml:space="preserve">. </w:t>
      </w:r>
      <w:r w:rsidRPr="004E2AFB">
        <w:rPr>
          <w:rFonts w:ascii="Times New Roman" w:hAnsi="Times New Roman" w:cs="Times New Roman"/>
          <w:sz w:val="24"/>
          <w:szCs w:val="24"/>
        </w:rPr>
        <w:t xml:space="preserve"> Ao Vice-Coordenador compete:</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I - Substituir o Coordenador nos seus impedimentos, temporários ou definitivos.</w:t>
      </w:r>
    </w:p>
    <w:p w:rsidR="003953F0" w:rsidRDefault="003953F0" w:rsidP="003953F0">
      <w:pPr>
        <w:autoSpaceDE w:val="0"/>
        <w:autoSpaceDN w:val="0"/>
        <w:adjustRightInd w:val="0"/>
        <w:spacing w:after="0" w:line="240" w:lineRule="auto"/>
        <w:jc w:val="both"/>
        <w:rPr>
          <w:rFonts w:ascii="Times New Roman" w:hAnsi="Times New Roman" w:cs="Times New Roman"/>
          <w:b/>
          <w:bCs/>
          <w:sz w:val="24"/>
          <w:szCs w:val="24"/>
        </w:rPr>
      </w:pPr>
    </w:p>
    <w:p w:rsidR="0072594D" w:rsidRDefault="0072594D" w:rsidP="003953F0">
      <w:pPr>
        <w:autoSpaceDE w:val="0"/>
        <w:autoSpaceDN w:val="0"/>
        <w:adjustRightInd w:val="0"/>
        <w:spacing w:after="0" w:line="240" w:lineRule="auto"/>
        <w:jc w:val="both"/>
        <w:rPr>
          <w:rFonts w:ascii="Times New Roman" w:hAnsi="Times New Roman" w:cs="Times New Roman"/>
          <w:b/>
          <w:bCs/>
          <w:sz w:val="24"/>
          <w:szCs w:val="24"/>
        </w:rPr>
      </w:pPr>
    </w:p>
    <w:p w:rsidR="0072594D" w:rsidRPr="004E2AFB" w:rsidRDefault="0072594D" w:rsidP="003953F0">
      <w:pPr>
        <w:autoSpaceDE w:val="0"/>
        <w:autoSpaceDN w:val="0"/>
        <w:adjustRightInd w:val="0"/>
        <w:spacing w:after="0" w:line="240" w:lineRule="auto"/>
        <w:jc w:val="both"/>
        <w:rPr>
          <w:rFonts w:ascii="Times New Roman" w:hAnsi="Times New Roman" w:cs="Times New Roman"/>
          <w:b/>
          <w:bCs/>
          <w:sz w:val="24"/>
          <w:szCs w:val="24"/>
        </w:rPr>
      </w:pP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lastRenderedPageBreak/>
        <w:t>SEÇÃO II</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DO COMITÊ</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12. Revisar todos os protocolos de pesquisa envolvendo seres humanos, cabendo-lhe a responsabilidade primária pelas decisões sobre a ética da pesquisa a ser desenvolvida pelas instituições ou locais envolvidos, de modo a garantir e resguardar a integridade e os direitos dos voluntários participantes nas referidas pesquisas e emitir parecer, por escrito, no prazo máximo de 30 (trinta) dias, identificando com clareza o ensaio e documentos estudados.</w:t>
      </w:r>
    </w:p>
    <w:p w:rsidR="0028283C" w:rsidRPr="004E2AFB" w:rsidRDefault="0028283C" w:rsidP="003953F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28283C">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Parágrafo único - O parecer de cada protocolo culminará com seu enquadramento em uma das seguintes categorias:</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I – Aprovado;</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II - Pendente: quando o Comitê considera o protocolo como aceitável, porém, identifica falha no protocolo, no formulário de consentimento ou em ambos e recomenda uma revisão, que deverá ser atendida em até 60 (sessenta) dias pelos pesquisadores;</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IV - Retirado: quando, transcorrido o prazo acima citado, o protocolo permanecer pendente,</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V - Não Aprovado;</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 xml:space="preserve">VI - Aprovado e encaminhado, com o devido parecer, para apreciação pela Comissão Nacional de Ética em </w:t>
      </w:r>
      <w:proofErr w:type="spellStart"/>
      <w:r w:rsidRPr="004E2AFB">
        <w:rPr>
          <w:rFonts w:ascii="Times New Roman" w:hAnsi="Times New Roman" w:cs="Times New Roman"/>
          <w:sz w:val="24"/>
          <w:szCs w:val="24"/>
        </w:rPr>
        <w:t>Pesquisa-CONEP</w:t>
      </w:r>
      <w:proofErr w:type="spellEnd"/>
      <w:r w:rsidRPr="004E2AFB">
        <w:rPr>
          <w:rFonts w:ascii="Times New Roman" w:hAnsi="Times New Roman" w:cs="Times New Roman"/>
          <w:sz w:val="24"/>
          <w:szCs w:val="24"/>
        </w:rPr>
        <w:t>/MS, nos casos previstos no capítulo VIII, item 4.c. da Resolução nº. 196/96 do CNS.</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13</w:t>
      </w:r>
      <w:r w:rsidR="0028283C">
        <w:rPr>
          <w:rFonts w:ascii="Times New Roman" w:hAnsi="Times New Roman" w:cs="Times New Roman"/>
          <w:sz w:val="24"/>
          <w:szCs w:val="24"/>
        </w:rPr>
        <w:t>.</w:t>
      </w:r>
      <w:r w:rsidRPr="004E2AFB">
        <w:rPr>
          <w:rFonts w:ascii="Times New Roman" w:hAnsi="Times New Roman" w:cs="Times New Roman"/>
          <w:sz w:val="24"/>
          <w:szCs w:val="24"/>
        </w:rPr>
        <w:t xml:space="preserve"> Manter guarda confidencial de todos os dados obtidos na execução de sua tarefa e arquivamento do protocolo completo, que ficará à disposição das autoridades sanitárias.</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14</w:t>
      </w:r>
      <w:r w:rsidR="0028283C">
        <w:rPr>
          <w:rFonts w:ascii="Times New Roman" w:hAnsi="Times New Roman" w:cs="Times New Roman"/>
          <w:sz w:val="24"/>
          <w:szCs w:val="24"/>
        </w:rPr>
        <w:t>.</w:t>
      </w:r>
      <w:r w:rsidRPr="004E2AFB">
        <w:rPr>
          <w:rFonts w:ascii="Times New Roman" w:hAnsi="Times New Roman" w:cs="Times New Roman"/>
          <w:sz w:val="24"/>
          <w:szCs w:val="24"/>
        </w:rPr>
        <w:t xml:space="preserve"> Acompanhar o desenvolvimento dos projetos por meio de relatórios técnicos dos pesquisadores e/ou outros procedimentos de acompanhamento.</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15</w:t>
      </w:r>
      <w:r w:rsidR="0028283C">
        <w:rPr>
          <w:rFonts w:ascii="Times New Roman" w:hAnsi="Times New Roman" w:cs="Times New Roman"/>
          <w:sz w:val="24"/>
          <w:szCs w:val="24"/>
        </w:rPr>
        <w:t>.</w:t>
      </w:r>
      <w:r w:rsidRPr="004E2AFB">
        <w:rPr>
          <w:rFonts w:ascii="Times New Roman" w:hAnsi="Times New Roman" w:cs="Times New Roman"/>
          <w:sz w:val="24"/>
          <w:szCs w:val="24"/>
        </w:rPr>
        <w:t xml:space="preserve"> Receber dos sujeitos da pesquisa ou de qualquer outra parte denúncias de abusos ou notificação sobre fatos adversos que possam alterar o curso normal do estudo, decidindo pela continuidade, modificação ou suspensão da pesquisa, devendo, se necessário, adequar o termo de consentimento.</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16</w:t>
      </w:r>
      <w:r w:rsidR="0028283C">
        <w:rPr>
          <w:rFonts w:ascii="Times New Roman" w:hAnsi="Times New Roman" w:cs="Times New Roman"/>
          <w:sz w:val="24"/>
          <w:szCs w:val="24"/>
        </w:rPr>
        <w:t>.</w:t>
      </w:r>
      <w:r w:rsidRPr="004E2AFB">
        <w:rPr>
          <w:rFonts w:ascii="Times New Roman" w:hAnsi="Times New Roman" w:cs="Times New Roman"/>
          <w:sz w:val="24"/>
          <w:szCs w:val="24"/>
        </w:rPr>
        <w:t xml:space="preserve">  Submeter a análise da Reitoria solicitação de Instauração de Sindicância ou de Processo Administrativo Disciplinar em casos de denúncias e irregularidades de natureza ética nas pesquisas e, em havendo comprovação, comunicar à CONEP/MS e, no que couber, a outras instâncias.</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17</w:t>
      </w:r>
      <w:r w:rsidR="0028283C">
        <w:rPr>
          <w:rFonts w:ascii="Times New Roman" w:hAnsi="Times New Roman" w:cs="Times New Roman"/>
          <w:sz w:val="24"/>
          <w:szCs w:val="24"/>
        </w:rPr>
        <w:t>.</w:t>
      </w:r>
      <w:r w:rsidRPr="004E2AFB">
        <w:rPr>
          <w:rFonts w:ascii="Times New Roman" w:hAnsi="Times New Roman" w:cs="Times New Roman"/>
          <w:sz w:val="24"/>
          <w:szCs w:val="24"/>
        </w:rPr>
        <w:t xml:space="preserve"> Fazer cumprir nesta Instituição as determinações da Resolução nº. 196/96-CNS no que diz respeito aos aspectos éticos das pesquisas envolvendo seres humanos.</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18</w:t>
      </w:r>
      <w:r w:rsidR="0028283C">
        <w:rPr>
          <w:rFonts w:ascii="Times New Roman" w:hAnsi="Times New Roman" w:cs="Times New Roman"/>
          <w:sz w:val="24"/>
          <w:szCs w:val="24"/>
        </w:rPr>
        <w:t>.</w:t>
      </w:r>
      <w:r w:rsidRPr="004E2AFB">
        <w:rPr>
          <w:rFonts w:ascii="Times New Roman" w:hAnsi="Times New Roman" w:cs="Times New Roman"/>
          <w:sz w:val="24"/>
          <w:szCs w:val="24"/>
        </w:rPr>
        <w:t xml:space="preserve"> Reportar e manter comunicação regular com a CONEP/MS, instância colegiada, de natureza consultiva, deliberativa, normativa, educativa, independente, vinculada ao CNS.</w:t>
      </w:r>
    </w:p>
    <w:p w:rsidR="003953F0" w:rsidRPr="004E2AFB" w:rsidRDefault="003953F0" w:rsidP="003953F0">
      <w:pPr>
        <w:autoSpaceDE w:val="0"/>
        <w:autoSpaceDN w:val="0"/>
        <w:adjustRightInd w:val="0"/>
        <w:spacing w:after="0" w:line="240" w:lineRule="auto"/>
        <w:jc w:val="both"/>
        <w:rPr>
          <w:rFonts w:ascii="Times New Roman" w:hAnsi="Times New Roman" w:cs="Times New Roman"/>
          <w:b/>
          <w:bCs/>
          <w:sz w:val="24"/>
          <w:szCs w:val="24"/>
        </w:rPr>
      </w:pP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CAPÍTULO IV</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DAS REUNIÕES DO COMITÊ</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p>
    <w:p w:rsidR="003953F0"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19</w:t>
      </w:r>
      <w:r w:rsidR="0028283C">
        <w:rPr>
          <w:rFonts w:ascii="Times New Roman" w:hAnsi="Times New Roman" w:cs="Times New Roman"/>
          <w:sz w:val="24"/>
          <w:szCs w:val="24"/>
        </w:rPr>
        <w:t>.</w:t>
      </w:r>
      <w:r w:rsidRPr="004E2AFB">
        <w:rPr>
          <w:rFonts w:ascii="Times New Roman" w:hAnsi="Times New Roman" w:cs="Times New Roman"/>
          <w:sz w:val="24"/>
          <w:szCs w:val="24"/>
        </w:rPr>
        <w:t xml:space="preserve">  As reuniões do CEP/UFVJM serão realizadas ordinariamente a cada semana letiva, em dia determinado pelos membros e, extraordinariamente, quantas vezes se tornarem necessárias.</w:t>
      </w:r>
    </w:p>
    <w:p w:rsidR="0028283C" w:rsidRPr="004E2AFB" w:rsidRDefault="0028283C" w:rsidP="003953F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28283C">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lastRenderedPageBreak/>
        <w:t>Parágrafo único - As reuniões extraordinárias poderão ser convocadas pelo Coordenador ou por solicitação de número superior à metade dos membros efetivos do CEP/UFVJM.</w:t>
      </w:r>
    </w:p>
    <w:p w:rsidR="003953F0" w:rsidRPr="004E2AFB" w:rsidRDefault="003953F0" w:rsidP="003953F0">
      <w:pPr>
        <w:autoSpaceDE w:val="0"/>
        <w:autoSpaceDN w:val="0"/>
        <w:adjustRightInd w:val="0"/>
        <w:spacing w:after="0" w:line="240" w:lineRule="auto"/>
        <w:ind w:firstLine="708"/>
        <w:jc w:val="both"/>
        <w:rPr>
          <w:rFonts w:ascii="Times New Roman" w:hAnsi="Times New Roman" w:cs="Times New Roman"/>
          <w:sz w:val="24"/>
          <w:szCs w:val="24"/>
        </w:rPr>
      </w:pP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20</w:t>
      </w:r>
      <w:r w:rsidR="0028283C">
        <w:rPr>
          <w:rFonts w:ascii="Times New Roman" w:hAnsi="Times New Roman" w:cs="Times New Roman"/>
          <w:sz w:val="24"/>
          <w:szCs w:val="24"/>
        </w:rPr>
        <w:t>.</w:t>
      </w:r>
      <w:r w:rsidRPr="004E2AFB">
        <w:rPr>
          <w:rFonts w:ascii="Times New Roman" w:hAnsi="Times New Roman" w:cs="Times New Roman"/>
          <w:sz w:val="24"/>
          <w:szCs w:val="24"/>
        </w:rPr>
        <w:t xml:space="preserve">  As deliberações do CEP/UFVJM serão aprovadas por maioria simples dos membros efetivos.</w:t>
      </w:r>
    </w:p>
    <w:p w:rsidR="007603C5" w:rsidRDefault="007603C5" w:rsidP="007603C5">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7603C5">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 xml:space="preserve">Parágrafo único - O "quorum" para instalação das reuniões se dará com a presença de </w:t>
      </w:r>
      <w:proofErr w:type="gramStart"/>
      <w:r w:rsidRPr="004E2AFB">
        <w:rPr>
          <w:rFonts w:ascii="Times New Roman" w:hAnsi="Times New Roman" w:cs="Times New Roman"/>
          <w:sz w:val="24"/>
          <w:szCs w:val="24"/>
        </w:rPr>
        <w:t>7</w:t>
      </w:r>
      <w:proofErr w:type="gramEnd"/>
      <w:r w:rsidRPr="004E2AFB">
        <w:rPr>
          <w:rFonts w:ascii="Times New Roman" w:hAnsi="Times New Roman" w:cs="Times New Roman"/>
          <w:sz w:val="24"/>
          <w:szCs w:val="24"/>
        </w:rPr>
        <w:t xml:space="preserve"> (sete) dos membros do CEP/UFVJM.</w:t>
      </w:r>
    </w:p>
    <w:p w:rsidR="003953F0" w:rsidRPr="004E2AFB" w:rsidRDefault="003953F0" w:rsidP="003953F0">
      <w:pPr>
        <w:autoSpaceDE w:val="0"/>
        <w:autoSpaceDN w:val="0"/>
        <w:adjustRightInd w:val="0"/>
        <w:spacing w:after="0" w:line="240" w:lineRule="auto"/>
        <w:ind w:firstLine="708"/>
        <w:jc w:val="both"/>
        <w:rPr>
          <w:rFonts w:ascii="Times New Roman" w:hAnsi="Times New Roman" w:cs="Times New Roman"/>
          <w:sz w:val="24"/>
          <w:szCs w:val="24"/>
        </w:rPr>
      </w:pP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CAPÍTULO V</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DOS PROJETOS DE PESQUISA</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21</w:t>
      </w:r>
      <w:r w:rsidR="007603C5">
        <w:rPr>
          <w:rFonts w:ascii="Times New Roman" w:hAnsi="Times New Roman" w:cs="Times New Roman"/>
          <w:sz w:val="24"/>
          <w:szCs w:val="24"/>
        </w:rPr>
        <w:t>.</w:t>
      </w:r>
      <w:r w:rsidRPr="004E2AFB">
        <w:rPr>
          <w:rFonts w:ascii="Times New Roman" w:hAnsi="Times New Roman" w:cs="Times New Roman"/>
          <w:sz w:val="24"/>
          <w:szCs w:val="24"/>
        </w:rPr>
        <w:t xml:space="preserve"> Todo projeto de pesquisa que envolva a participação direta ou indireta de seres humanos como objeto de estudo deverá estar sob registro/autorização nas instituições ou locais onde o projeto será desenvolvido e somente deverão ser iniciado após avaliação e aprovação pelo CEP/UFVJM. </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7603C5">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Parágrafo único - Os projetos comprovadamente iniciados não serão avaliados pelo CEP/UFVJM.</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22</w:t>
      </w:r>
      <w:r w:rsidR="007603C5">
        <w:rPr>
          <w:rFonts w:ascii="Times New Roman" w:hAnsi="Times New Roman" w:cs="Times New Roman"/>
          <w:sz w:val="24"/>
          <w:szCs w:val="24"/>
        </w:rPr>
        <w:t>.</w:t>
      </w:r>
      <w:r w:rsidRPr="004E2AFB">
        <w:rPr>
          <w:rFonts w:ascii="Times New Roman" w:hAnsi="Times New Roman" w:cs="Times New Roman"/>
          <w:sz w:val="24"/>
          <w:szCs w:val="24"/>
        </w:rPr>
        <w:t xml:space="preserve"> O pesquisador deverá manter em arquivo próprio todos os documentos e dados relacionados às pesquisas aprovadas, devendo cumprir com as normas contidas na Resolução 196/96. Os aludidos documentos e dados deverão estar à disposição do CEP/UFVJM, pelo período de 05 (cinco) anos após o encerramento do estudo.</w:t>
      </w:r>
    </w:p>
    <w:p w:rsidR="007603C5" w:rsidRDefault="007603C5" w:rsidP="007603C5">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7603C5">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Parágrafo único - O pesquisador responsável deverá apresentar os relatórios exigidos pelo Comitê, cabendo ao mesmo a responsabilidade pela omissão.</w:t>
      </w:r>
    </w:p>
    <w:p w:rsidR="003953F0" w:rsidRPr="004E2AFB" w:rsidRDefault="003953F0" w:rsidP="003953F0">
      <w:pPr>
        <w:autoSpaceDE w:val="0"/>
        <w:autoSpaceDN w:val="0"/>
        <w:adjustRightInd w:val="0"/>
        <w:spacing w:after="0" w:line="240" w:lineRule="auto"/>
        <w:ind w:firstLine="708"/>
        <w:jc w:val="both"/>
        <w:rPr>
          <w:rFonts w:ascii="Times New Roman" w:hAnsi="Times New Roman" w:cs="Times New Roman"/>
          <w:sz w:val="24"/>
          <w:szCs w:val="24"/>
        </w:rPr>
      </w:pP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proofErr w:type="gramStart"/>
      <w:r w:rsidRPr="004E2AFB">
        <w:rPr>
          <w:rFonts w:ascii="Times New Roman" w:hAnsi="Times New Roman" w:cs="Times New Roman"/>
          <w:b/>
          <w:bCs/>
          <w:sz w:val="24"/>
          <w:szCs w:val="24"/>
        </w:rPr>
        <w:t>CAPÍTULO VI</w:t>
      </w:r>
      <w:proofErr w:type="gramEnd"/>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DOS RECURSOS</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23</w:t>
      </w:r>
      <w:r w:rsidR="007603C5">
        <w:rPr>
          <w:rFonts w:ascii="Times New Roman" w:hAnsi="Times New Roman" w:cs="Times New Roman"/>
          <w:sz w:val="24"/>
          <w:szCs w:val="24"/>
        </w:rPr>
        <w:t>.</w:t>
      </w:r>
      <w:r w:rsidRPr="004E2AFB">
        <w:rPr>
          <w:rFonts w:ascii="Times New Roman" w:hAnsi="Times New Roman" w:cs="Times New Roman"/>
          <w:sz w:val="24"/>
          <w:szCs w:val="24"/>
        </w:rPr>
        <w:t xml:space="preserve">  Caberá Recurso de Revisão ao Comitê, no prazo de 60 (sessenta) dias, tendo por objeto </w:t>
      </w:r>
      <w:proofErr w:type="gramStart"/>
      <w:r w:rsidRPr="004E2AFB">
        <w:rPr>
          <w:rFonts w:ascii="Times New Roman" w:hAnsi="Times New Roman" w:cs="Times New Roman"/>
          <w:sz w:val="24"/>
          <w:szCs w:val="24"/>
        </w:rPr>
        <w:t>pesquisas não aprovadas</w:t>
      </w:r>
      <w:proofErr w:type="gramEnd"/>
      <w:r w:rsidRPr="004E2AFB">
        <w:rPr>
          <w:rFonts w:ascii="Times New Roman" w:hAnsi="Times New Roman" w:cs="Times New Roman"/>
          <w:sz w:val="24"/>
          <w:szCs w:val="24"/>
        </w:rPr>
        <w:t>.</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24</w:t>
      </w:r>
      <w:r w:rsidR="007603C5">
        <w:rPr>
          <w:rFonts w:ascii="Times New Roman" w:hAnsi="Times New Roman" w:cs="Times New Roman"/>
          <w:sz w:val="24"/>
          <w:szCs w:val="24"/>
        </w:rPr>
        <w:t>.</w:t>
      </w:r>
      <w:r w:rsidRPr="004E2AFB">
        <w:rPr>
          <w:rFonts w:ascii="Times New Roman" w:hAnsi="Times New Roman" w:cs="Times New Roman"/>
          <w:sz w:val="24"/>
          <w:szCs w:val="24"/>
        </w:rPr>
        <w:t xml:space="preserve">  Da decisão do Recurso de Revisão caberá Recurso à CONEP/MS, no prazo de 30 (trinta) dias.</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CAPÍTULO VII</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DA REFORMA DO REGIMENTO E DAS DISPOSIÇÕES FINAIS</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SEÇÃO I</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DA REFORMA DO REGIMENTO</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25</w:t>
      </w:r>
      <w:r w:rsidR="007603C5">
        <w:rPr>
          <w:rFonts w:ascii="Times New Roman" w:hAnsi="Times New Roman" w:cs="Times New Roman"/>
          <w:sz w:val="24"/>
          <w:szCs w:val="24"/>
        </w:rPr>
        <w:t>.</w:t>
      </w:r>
      <w:r w:rsidRPr="004E2AFB">
        <w:rPr>
          <w:rFonts w:ascii="Times New Roman" w:hAnsi="Times New Roman" w:cs="Times New Roman"/>
          <w:sz w:val="24"/>
          <w:szCs w:val="24"/>
        </w:rPr>
        <w:t xml:space="preserve">  O presente Regimento, depois de aprovado, somente poderá ser modificado em reunião expressamente convocada para essa finalidade, devendo cada alteração proposta ser aprovada por no mínimo dois terços dos membros do CEP/UFVJM e submetido ao CONSU.</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7603C5" w:rsidRDefault="003953F0" w:rsidP="003953F0">
      <w:pPr>
        <w:autoSpaceDE w:val="0"/>
        <w:autoSpaceDN w:val="0"/>
        <w:adjustRightInd w:val="0"/>
        <w:spacing w:after="0" w:line="240" w:lineRule="auto"/>
        <w:jc w:val="both"/>
        <w:rPr>
          <w:rFonts w:ascii="Times New Roman" w:hAnsi="Times New Roman" w:cs="Times New Roman"/>
          <w:sz w:val="24"/>
          <w:szCs w:val="24"/>
        </w:rPr>
      </w:pPr>
      <w:r w:rsidRPr="004E2AFB">
        <w:rPr>
          <w:rFonts w:ascii="Times New Roman" w:hAnsi="Times New Roman" w:cs="Times New Roman"/>
          <w:sz w:val="24"/>
          <w:szCs w:val="24"/>
        </w:rPr>
        <w:t>Art. 26</w:t>
      </w:r>
      <w:r w:rsidR="007603C5">
        <w:rPr>
          <w:rFonts w:ascii="Times New Roman" w:hAnsi="Times New Roman" w:cs="Times New Roman"/>
          <w:sz w:val="24"/>
          <w:szCs w:val="24"/>
        </w:rPr>
        <w:t>.</w:t>
      </w:r>
      <w:r w:rsidRPr="004E2AFB">
        <w:rPr>
          <w:rFonts w:ascii="Times New Roman" w:hAnsi="Times New Roman" w:cs="Times New Roman"/>
          <w:sz w:val="24"/>
          <w:szCs w:val="24"/>
        </w:rPr>
        <w:t xml:space="preserve"> Os casos omissos neste Regimento serão decididos pelo CEP/UFVJM, até que a regularização das emendas competentes ao mesmo seja procedida.</w:t>
      </w:r>
    </w:p>
    <w:p w:rsidR="007603C5" w:rsidRDefault="007603C5" w:rsidP="003953F0">
      <w:pPr>
        <w:autoSpaceDE w:val="0"/>
        <w:autoSpaceDN w:val="0"/>
        <w:adjustRightInd w:val="0"/>
        <w:spacing w:after="0" w:line="240" w:lineRule="auto"/>
        <w:jc w:val="both"/>
        <w:rPr>
          <w:rFonts w:ascii="Times New Roman" w:hAnsi="Times New Roman" w:cs="Times New Roman"/>
          <w:sz w:val="24"/>
          <w:szCs w:val="24"/>
        </w:rPr>
      </w:pPr>
    </w:p>
    <w:p w:rsidR="007603C5" w:rsidRPr="004E2AFB" w:rsidRDefault="007603C5" w:rsidP="003953F0">
      <w:pPr>
        <w:autoSpaceDE w:val="0"/>
        <w:autoSpaceDN w:val="0"/>
        <w:adjustRightInd w:val="0"/>
        <w:spacing w:after="0" w:line="240" w:lineRule="auto"/>
        <w:jc w:val="both"/>
        <w:rPr>
          <w:rFonts w:ascii="Times New Roman" w:hAnsi="Times New Roman" w:cs="Times New Roman"/>
          <w:sz w:val="24"/>
          <w:szCs w:val="24"/>
        </w:rPr>
      </w:pP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SEÇÃO II</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r w:rsidRPr="004E2AFB">
        <w:rPr>
          <w:rFonts w:ascii="Times New Roman" w:hAnsi="Times New Roman" w:cs="Times New Roman"/>
          <w:b/>
          <w:bCs/>
          <w:sz w:val="24"/>
          <w:szCs w:val="24"/>
        </w:rPr>
        <w:t>DAS DISPOSIÇÕES FINAIS</w:t>
      </w:r>
    </w:p>
    <w:p w:rsidR="003953F0" w:rsidRPr="004E2AFB" w:rsidRDefault="003953F0" w:rsidP="003953F0">
      <w:pPr>
        <w:autoSpaceDE w:val="0"/>
        <w:autoSpaceDN w:val="0"/>
        <w:adjustRightInd w:val="0"/>
        <w:spacing w:after="0" w:line="240" w:lineRule="auto"/>
        <w:jc w:val="center"/>
        <w:rPr>
          <w:rFonts w:ascii="Times New Roman" w:hAnsi="Times New Roman" w:cs="Times New Roman"/>
          <w:b/>
          <w:bCs/>
          <w:sz w:val="24"/>
          <w:szCs w:val="24"/>
        </w:rPr>
      </w:pPr>
    </w:p>
    <w:p w:rsidR="0072594D" w:rsidRDefault="003953F0" w:rsidP="0072594D">
      <w:pPr>
        <w:autoSpaceDE w:val="0"/>
        <w:spacing w:after="0" w:line="240" w:lineRule="auto"/>
        <w:jc w:val="both"/>
        <w:rPr>
          <w:rFonts w:ascii="Times New Roman" w:hAnsi="Times New Roman"/>
          <w:sz w:val="24"/>
          <w:szCs w:val="24"/>
        </w:rPr>
      </w:pPr>
      <w:r w:rsidRPr="004E2AFB">
        <w:rPr>
          <w:rFonts w:ascii="Times New Roman" w:hAnsi="Times New Roman" w:cs="Times New Roman"/>
          <w:sz w:val="24"/>
          <w:szCs w:val="24"/>
        </w:rPr>
        <w:t>Art. 27</w:t>
      </w:r>
      <w:r w:rsidR="007603C5">
        <w:rPr>
          <w:rFonts w:ascii="Times New Roman" w:hAnsi="Times New Roman" w:cs="Times New Roman"/>
          <w:sz w:val="24"/>
          <w:szCs w:val="24"/>
        </w:rPr>
        <w:t>.</w:t>
      </w:r>
      <w:r w:rsidRPr="004E2AFB">
        <w:rPr>
          <w:rFonts w:ascii="Times New Roman" w:hAnsi="Times New Roman" w:cs="Times New Roman"/>
          <w:sz w:val="24"/>
          <w:szCs w:val="24"/>
        </w:rPr>
        <w:t xml:space="preserve">  Este regimento </w:t>
      </w:r>
      <w:r w:rsidR="0072594D">
        <w:rPr>
          <w:rFonts w:ascii="Times New Roman" w:hAnsi="Times New Roman"/>
          <w:sz w:val="24"/>
          <w:szCs w:val="24"/>
        </w:rPr>
        <w:t>entra</w:t>
      </w:r>
      <w:r w:rsidR="007E7BB2">
        <w:rPr>
          <w:rFonts w:ascii="Times New Roman" w:hAnsi="Times New Roman"/>
          <w:sz w:val="24"/>
          <w:szCs w:val="24"/>
        </w:rPr>
        <w:t>rá</w:t>
      </w:r>
      <w:r w:rsidR="0072594D">
        <w:rPr>
          <w:rFonts w:ascii="Times New Roman" w:hAnsi="Times New Roman"/>
          <w:sz w:val="24"/>
          <w:szCs w:val="24"/>
        </w:rPr>
        <w:t xml:space="preserve"> em vigor na data da </w:t>
      </w:r>
      <w:r w:rsidR="007E7BB2">
        <w:rPr>
          <w:rFonts w:ascii="Times New Roman" w:hAnsi="Times New Roman"/>
          <w:sz w:val="24"/>
          <w:szCs w:val="24"/>
        </w:rPr>
        <w:t xml:space="preserve">sua </w:t>
      </w:r>
      <w:r w:rsidR="0072594D">
        <w:rPr>
          <w:rFonts w:ascii="Times New Roman" w:hAnsi="Times New Roman"/>
          <w:sz w:val="24"/>
          <w:szCs w:val="24"/>
        </w:rPr>
        <w:t>aprovação pelo CONSU, revogadas as disposições em contrário.</w:t>
      </w:r>
    </w:p>
    <w:p w:rsidR="003953F0" w:rsidRPr="004E2AFB" w:rsidRDefault="003953F0" w:rsidP="003953F0">
      <w:pPr>
        <w:autoSpaceDE w:val="0"/>
        <w:autoSpaceDN w:val="0"/>
        <w:adjustRightInd w:val="0"/>
        <w:spacing w:after="0" w:line="240" w:lineRule="auto"/>
        <w:jc w:val="both"/>
        <w:rPr>
          <w:rFonts w:ascii="Times New Roman" w:hAnsi="Times New Roman" w:cs="Times New Roman"/>
          <w:sz w:val="24"/>
          <w:szCs w:val="24"/>
        </w:rPr>
      </w:pPr>
    </w:p>
    <w:p w:rsidR="00755E3E" w:rsidRPr="004E2AFB" w:rsidRDefault="00755E3E" w:rsidP="00DC61F8">
      <w:pPr>
        <w:spacing w:after="0" w:line="240" w:lineRule="auto"/>
        <w:jc w:val="right"/>
        <w:rPr>
          <w:rFonts w:ascii="Times New Roman" w:hAnsi="Times New Roman" w:cs="Times New Roman"/>
          <w:sz w:val="24"/>
          <w:szCs w:val="24"/>
        </w:rPr>
      </w:pPr>
    </w:p>
    <w:p w:rsidR="00684436" w:rsidRPr="004E2AFB" w:rsidRDefault="00684436" w:rsidP="00620321">
      <w:pPr>
        <w:spacing w:after="0" w:line="240" w:lineRule="auto"/>
        <w:jc w:val="center"/>
        <w:rPr>
          <w:rFonts w:ascii="Times New Roman" w:hAnsi="Times New Roman" w:cs="Times New Roman"/>
          <w:sz w:val="24"/>
          <w:szCs w:val="24"/>
        </w:rPr>
      </w:pPr>
      <w:r w:rsidRPr="004E2AFB">
        <w:rPr>
          <w:rFonts w:ascii="Times New Roman" w:hAnsi="Times New Roman" w:cs="Times New Roman"/>
          <w:sz w:val="24"/>
          <w:szCs w:val="24"/>
        </w:rPr>
        <w:t xml:space="preserve">Diamantina, </w:t>
      </w:r>
      <w:r w:rsidR="003953F0" w:rsidRPr="004E2AFB">
        <w:rPr>
          <w:rFonts w:ascii="Times New Roman" w:hAnsi="Times New Roman" w:cs="Times New Roman"/>
          <w:sz w:val="24"/>
          <w:szCs w:val="24"/>
        </w:rPr>
        <w:t>1º de julho</w:t>
      </w:r>
      <w:r w:rsidRPr="004E2AFB">
        <w:rPr>
          <w:rFonts w:ascii="Times New Roman" w:hAnsi="Times New Roman" w:cs="Times New Roman"/>
          <w:sz w:val="24"/>
          <w:szCs w:val="24"/>
        </w:rPr>
        <w:t xml:space="preserve"> de 2011.</w:t>
      </w:r>
    </w:p>
    <w:p w:rsidR="00620321" w:rsidRPr="004E2AFB" w:rsidRDefault="00620321" w:rsidP="00620321">
      <w:pPr>
        <w:spacing w:after="0" w:line="240" w:lineRule="auto"/>
        <w:jc w:val="center"/>
        <w:rPr>
          <w:rFonts w:ascii="Times New Roman" w:hAnsi="Times New Roman" w:cs="Times New Roman"/>
          <w:sz w:val="24"/>
          <w:szCs w:val="24"/>
        </w:rPr>
      </w:pPr>
    </w:p>
    <w:p w:rsidR="00620321" w:rsidRPr="004E2AFB" w:rsidRDefault="00620321" w:rsidP="00620321">
      <w:pPr>
        <w:spacing w:after="0" w:line="240" w:lineRule="auto"/>
        <w:jc w:val="center"/>
        <w:rPr>
          <w:rFonts w:ascii="Times New Roman" w:hAnsi="Times New Roman" w:cs="Times New Roman"/>
          <w:sz w:val="24"/>
          <w:szCs w:val="24"/>
        </w:rPr>
      </w:pPr>
    </w:p>
    <w:p w:rsidR="00620321" w:rsidRPr="004E2AFB" w:rsidRDefault="00620321" w:rsidP="00620321">
      <w:pPr>
        <w:spacing w:after="0" w:line="240" w:lineRule="auto"/>
        <w:jc w:val="center"/>
        <w:rPr>
          <w:rFonts w:ascii="Times New Roman" w:hAnsi="Times New Roman" w:cs="Times New Roman"/>
          <w:sz w:val="24"/>
          <w:szCs w:val="24"/>
        </w:rPr>
      </w:pPr>
      <w:r w:rsidRPr="004E2AFB">
        <w:rPr>
          <w:rFonts w:ascii="Times New Roman" w:hAnsi="Times New Roman" w:cs="Times New Roman"/>
          <w:sz w:val="24"/>
          <w:szCs w:val="24"/>
        </w:rPr>
        <w:t xml:space="preserve">Pedro </w:t>
      </w:r>
      <w:proofErr w:type="spellStart"/>
      <w:r w:rsidRPr="004E2AFB">
        <w:rPr>
          <w:rFonts w:ascii="Times New Roman" w:hAnsi="Times New Roman" w:cs="Times New Roman"/>
          <w:sz w:val="24"/>
          <w:szCs w:val="24"/>
        </w:rPr>
        <w:t>Angelo</w:t>
      </w:r>
      <w:proofErr w:type="spellEnd"/>
      <w:r w:rsidRPr="004E2AFB">
        <w:rPr>
          <w:rFonts w:ascii="Times New Roman" w:hAnsi="Times New Roman" w:cs="Times New Roman"/>
          <w:sz w:val="24"/>
          <w:szCs w:val="24"/>
        </w:rPr>
        <w:t xml:space="preserve"> Almeida Abreu</w:t>
      </w:r>
    </w:p>
    <w:p w:rsidR="00620321" w:rsidRPr="004E2AFB" w:rsidRDefault="00620321" w:rsidP="00620321">
      <w:pPr>
        <w:spacing w:after="0" w:line="240" w:lineRule="auto"/>
        <w:jc w:val="center"/>
        <w:rPr>
          <w:rFonts w:ascii="Times New Roman" w:hAnsi="Times New Roman" w:cs="Times New Roman"/>
          <w:b/>
          <w:sz w:val="24"/>
          <w:szCs w:val="24"/>
        </w:rPr>
      </w:pPr>
      <w:r w:rsidRPr="004E2AFB">
        <w:rPr>
          <w:rFonts w:ascii="Times New Roman" w:hAnsi="Times New Roman" w:cs="Times New Roman"/>
          <w:sz w:val="24"/>
          <w:szCs w:val="24"/>
        </w:rPr>
        <w:t xml:space="preserve">Presidente </w:t>
      </w:r>
      <w:r w:rsidRPr="004E2AFB">
        <w:rPr>
          <w:rFonts w:ascii="Times New Roman" w:hAnsi="Times New Roman" w:cs="Times New Roman"/>
          <w:b/>
          <w:sz w:val="24"/>
          <w:szCs w:val="24"/>
        </w:rPr>
        <w:t>CONSU/UFVJM</w:t>
      </w:r>
    </w:p>
    <w:p w:rsidR="0006782E" w:rsidRPr="004E2AFB" w:rsidRDefault="0006782E" w:rsidP="00620321">
      <w:pPr>
        <w:spacing w:after="0" w:line="240" w:lineRule="auto"/>
        <w:jc w:val="center"/>
        <w:rPr>
          <w:rFonts w:ascii="Times New Roman" w:hAnsi="Times New Roman" w:cs="Times New Roman"/>
          <w:sz w:val="24"/>
          <w:szCs w:val="24"/>
        </w:rPr>
      </w:pPr>
    </w:p>
    <w:sectPr w:rsidR="0006782E" w:rsidRPr="004E2AFB" w:rsidSect="00755E3E">
      <w:footerReference w:type="default" r:id="rId9"/>
      <w:pgSz w:w="11906" w:h="16838"/>
      <w:pgMar w:top="1418" w:right="1134" w:bottom="1134"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74E87" w:rsidRDefault="00874E87" w:rsidP="0006782E">
      <w:pPr>
        <w:spacing w:after="0" w:line="240" w:lineRule="auto"/>
      </w:pPr>
      <w:r>
        <w:separator/>
      </w:r>
    </w:p>
  </w:endnote>
  <w:endnote w:type="continuationSeparator" w:id="0">
    <w:p w:rsidR="00874E87" w:rsidRDefault="00874E87" w:rsidP="0006782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Microsoft YaHei">
    <w:charset w:val="00"/>
    <w:family w:val="auto"/>
    <w:pitch w:val="variable"/>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45922"/>
      <w:docPartObj>
        <w:docPartGallery w:val="Page Numbers (Bottom of Page)"/>
        <w:docPartUnique/>
      </w:docPartObj>
    </w:sdtPr>
    <w:sdtContent>
      <w:p w:rsidR="000C00F9" w:rsidRDefault="002A7ABD">
        <w:pPr>
          <w:pStyle w:val="Rodap"/>
          <w:jc w:val="right"/>
        </w:pPr>
        <w:fldSimple w:instr=" PAGE   \* MERGEFORMAT ">
          <w:r w:rsidR="00B01323">
            <w:rPr>
              <w:noProof/>
            </w:rPr>
            <w:t>1</w:t>
          </w:r>
        </w:fldSimple>
      </w:p>
    </w:sdtContent>
  </w:sdt>
  <w:p w:rsidR="000C00F9" w:rsidRPr="009373AD" w:rsidRDefault="000C00F9" w:rsidP="000C00F9">
    <w:pPr>
      <w:ind w:left="-851" w:right="-851"/>
      <w:jc w:val="center"/>
      <w:rPr>
        <w:rFonts w:ascii="Arial Narrow" w:hAnsi="Arial Narrow"/>
        <w:sz w:val="14"/>
        <w:szCs w:val="14"/>
      </w:rPr>
    </w:pPr>
    <w:r w:rsidRPr="009373AD">
      <w:rPr>
        <w:rFonts w:ascii="Arial Narrow" w:hAnsi="Arial Narrow"/>
        <w:sz w:val="14"/>
        <w:szCs w:val="14"/>
      </w:rPr>
      <w:t>Campus JK -</w:t>
    </w:r>
    <w:proofErr w:type="gramStart"/>
    <w:r w:rsidRPr="009373AD">
      <w:rPr>
        <w:rFonts w:ascii="Arial Narrow" w:hAnsi="Arial Narrow"/>
        <w:sz w:val="14"/>
        <w:szCs w:val="14"/>
      </w:rPr>
      <w:t xml:space="preserve">  </w:t>
    </w:r>
    <w:proofErr w:type="gramEnd"/>
    <w:r w:rsidRPr="009373AD">
      <w:rPr>
        <w:rFonts w:ascii="Arial Narrow" w:hAnsi="Arial Narrow"/>
        <w:sz w:val="14"/>
        <w:szCs w:val="14"/>
      </w:rPr>
      <w:t>Rodovia MGT 367 - km 583, n.º 5000 - Alto da Jacuba - Diamantina - MG-Brasil / PABX: (38) 3532-1200</w:t>
    </w:r>
  </w:p>
  <w:p w:rsidR="000C00F9" w:rsidRPr="009373AD" w:rsidRDefault="000C00F9" w:rsidP="000C00F9">
    <w:pPr>
      <w:pStyle w:val="Rodap"/>
    </w:pPr>
    <w:r>
      <w:rPr>
        <w:rFonts w:ascii="Arial Narrow" w:hAnsi="Arial Narrow"/>
        <w:sz w:val="14"/>
        <w:szCs w:val="14"/>
      </w:rPr>
      <w:t xml:space="preserve">                                                         </w:t>
    </w:r>
    <w:r w:rsidRPr="009373AD">
      <w:rPr>
        <w:rFonts w:ascii="Arial Narrow" w:hAnsi="Arial Narrow"/>
        <w:sz w:val="14"/>
        <w:szCs w:val="14"/>
      </w:rPr>
      <w:t>Campus do Mucuri - Rua do Cruzeiro - n.º 1 - Jardim São Paulo - CEP: 39803-371 - Teófilo Otoni - MG - Brasil</w:t>
    </w:r>
  </w:p>
  <w:p w:rsidR="0006782E" w:rsidRDefault="0006782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74E87" w:rsidRDefault="00874E87" w:rsidP="0006782E">
      <w:pPr>
        <w:spacing w:after="0" w:line="240" w:lineRule="auto"/>
      </w:pPr>
      <w:r>
        <w:separator/>
      </w:r>
    </w:p>
  </w:footnote>
  <w:footnote w:type="continuationSeparator" w:id="0">
    <w:p w:rsidR="00874E87" w:rsidRDefault="00874E87" w:rsidP="0006782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lowerLetter"/>
      <w:lvlText w:val="%1)"/>
      <w:lvlJc w:val="left"/>
      <w:pPr>
        <w:tabs>
          <w:tab w:val="num" w:pos="0"/>
        </w:tabs>
        <w:ind w:left="720" w:hanging="360"/>
      </w:pPr>
    </w:lvl>
  </w:abstractNum>
  <w:abstractNum w:abstractNumId="1">
    <w:nsid w:val="00000002"/>
    <w:multiLevelType w:val="singleLevel"/>
    <w:tmpl w:val="00000002"/>
    <w:name w:val="WW8Num2"/>
    <w:lvl w:ilvl="0">
      <w:start w:val="1"/>
      <w:numFmt w:val="lowerLetter"/>
      <w:lvlText w:val="%1)"/>
      <w:lvlJc w:val="left"/>
      <w:pPr>
        <w:tabs>
          <w:tab w:val="num" w:pos="0"/>
        </w:tabs>
        <w:ind w:left="720" w:hanging="360"/>
      </w:pPr>
    </w:lvl>
  </w:abstractNum>
  <w:abstractNum w:abstractNumId="2">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displayBackgroundShape/>
  <w:embedSystemFonts/>
  <w:proofState w:spelling="clean" w:grammar="clean"/>
  <w:stylePaneFormatFilter w:val="000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CD0E88"/>
    <w:rsid w:val="00022AA1"/>
    <w:rsid w:val="0006782E"/>
    <w:rsid w:val="000C00F9"/>
    <w:rsid w:val="00105F52"/>
    <w:rsid w:val="001107B3"/>
    <w:rsid w:val="002268E8"/>
    <w:rsid w:val="0028283C"/>
    <w:rsid w:val="002A7ABD"/>
    <w:rsid w:val="003953F0"/>
    <w:rsid w:val="00424D2E"/>
    <w:rsid w:val="004C2DE8"/>
    <w:rsid w:val="004E2AFB"/>
    <w:rsid w:val="005811AB"/>
    <w:rsid w:val="005B14CD"/>
    <w:rsid w:val="00620321"/>
    <w:rsid w:val="00665E32"/>
    <w:rsid w:val="00684436"/>
    <w:rsid w:val="006B0264"/>
    <w:rsid w:val="0071660A"/>
    <w:rsid w:val="0072594D"/>
    <w:rsid w:val="0073629F"/>
    <w:rsid w:val="00746F91"/>
    <w:rsid w:val="00755E3E"/>
    <w:rsid w:val="007603C5"/>
    <w:rsid w:val="007D07A0"/>
    <w:rsid w:val="007D53A6"/>
    <w:rsid w:val="007E7BB2"/>
    <w:rsid w:val="00817744"/>
    <w:rsid w:val="00874E87"/>
    <w:rsid w:val="0088381E"/>
    <w:rsid w:val="008D05B4"/>
    <w:rsid w:val="0098224A"/>
    <w:rsid w:val="009969AA"/>
    <w:rsid w:val="00A01156"/>
    <w:rsid w:val="00B01323"/>
    <w:rsid w:val="00B77397"/>
    <w:rsid w:val="00C07CCB"/>
    <w:rsid w:val="00C6074B"/>
    <w:rsid w:val="00CD0E88"/>
    <w:rsid w:val="00CF34D0"/>
    <w:rsid w:val="00D83F0B"/>
    <w:rsid w:val="00DC61F8"/>
    <w:rsid w:val="00EF5493"/>
    <w:rsid w:val="00F14925"/>
    <w:rsid w:val="00F60AF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5E3E"/>
    <w:pPr>
      <w:suppressAutoHyphens/>
      <w:spacing w:after="200" w:line="276" w:lineRule="auto"/>
    </w:pPr>
    <w:rPr>
      <w:rFonts w:ascii="Calibri" w:eastAsia="Calibri" w:hAnsi="Calibri" w:cs="Calibri"/>
      <w:sz w:val="22"/>
      <w:szCs w:val="22"/>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755E3E"/>
  </w:style>
  <w:style w:type="character" w:customStyle="1" w:styleId="WW-Absatz-Standardschriftart">
    <w:name w:val="WW-Absatz-Standardschriftart"/>
    <w:rsid w:val="00755E3E"/>
  </w:style>
  <w:style w:type="character" w:customStyle="1" w:styleId="Fontepargpadro1">
    <w:name w:val="Fonte parág. padrão1"/>
    <w:rsid w:val="00755E3E"/>
  </w:style>
  <w:style w:type="character" w:customStyle="1" w:styleId="CabealhoChar">
    <w:name w:val="Cabeçalho Char"/>
    <w:rsid w:val="00755E3E"/>
    <w:rPr>
      <w:rFonts w:ascii="Times New Roman" w:eastAsia="Times New Roman" w:hAnsi="Times New Roman" w:cs="Times New Roman"/>
      <w:sz w:val="24"/>
      <w:szCs w:val="20"/>
    </w:rPr>
  </w:style>
  <w:style w:type="character" w:customStyle="1" w:styleId="TextodebaloChar">
    <w:name w:val="Texto de balão Char"/>
    <w:rsid w:val="00755E3E"/>
    <w:rPr>
      <w:rFonts w:ascii="Tahoma" w:hAnsi="Tahoma" w:cs="Tahoma"/>
      <w:sz w:val="16"/>
      <w:szCs w:val="16"/>
    </w:rPr>
  </w:style>
  <w:style w:type="character" w:styleId="Forte">
    <w:name w:val="Strong"/>
    <w:qFormat/>
    <w:rsid w:val="00755E3E"/>
    <w:rPr>
      <w:b/>
      <w:bCs/>
    </w:rPr>
  </w:style>
  <w:style w:type="character" w:customStyle="1" w:styleId="Smbolosdenumerao">
    <w:name w:val="Símbolos de numeração"/>
    <w:rsid w:val="00755E3E"/>
  </w:style>
  <w:style w:type="paragraph" w:customStyle="1" w:styleId="Ttulo1">
    <w:name w:val="Título1"/>
    <w:basedOn w:val="Normal"/>
    <w:next w:val="Corpodetexto"/>
    <w:rsid w:val="00755E3E"/>
    <w:pPr>
      <w:keepNext/>
      <w:spacing w:before="240" w:after="120"/>
    </w:pPr>
    <w:rPr>
      <w:rFonts w:ascii="Arial" w:eastAsia="Microsoft YaHei" w:hAnsi="Arial" w:cs="Mangal"/>
      <w:sz w:val="28"/>
      <w:szCs w:val="28"/>
    </w:rPr>
  </w:style>
  <w:style w:type="paragraph" w:styleId="Corpodetexto">
    <w:name w:val="Body Text"/>
    <w:basedOn w:val="Normal"/>
    <w:rsid w:val="00755E3E"/>
    <w:pPr>
      <w:spacing w:after="120"/>
    </w:pPr>
  </w:style>
  <w:style w:type="paragraph" w:styleId="Lista">
    <w:name w:val="List"/>
    <w:basedOn w:val="Corpodetexto"/>
    <w:rsid w:val="00755E3E"/>
    <w:rPr>
      <w:rFonts w:cs="Mangal"/>
    </w:rPr>
  </w:style>
  <w:style w:type="paragraph" w:customStyle="1" w:styleId="Legenda1">
    <w:name w:val="Legenda1"/>
    <w:basedOn w:val="Normal"/>
    <w:rsid w:val="00755E3E"/>
    <w:pPr>
      <w:suppressLineNumbers/>
      <w:spacing w:before="120" w:after="120"/>
    </w:pPr>
    <w:rPr>
      <w:rFonts w:cs="Mangal"/>
      <w:i/>
      <w:iCs/>
      <w:sz w:val="24"/>
      <w:szCs w:val="24"/>
    </w:rPr>
  </w:style>
  <w:style w:type="paragraph" w:customStyle="1" w:styleId="ndice">
    <w:name w:val="Índice"/>
    <w:basedOn w:val="Normal"/>
    <w:rsid w:val="00755E3E"/>
    <w:pPr>
      <w:suppressLineNumbers/>
    </w:pPr>
    <w:rPr>
      <w:rFonts w:cs="Mangal"/>
    </w:rPr>
  </w:style>
  <w:style w:type="paragraph" w:styleId="Cabealho">
    <w:name w:val="header"/>
    <w:basedOn w:val="Normal"/>
    <w:rsid w:val="00755E3E"/>
    <w:pPr>
      <w:spacing w:after="0" w:line="240" w:lineRule="auto"/>
    </w:pPr>
    <w:rPr>
      <w:rFonts w:ascii="Times New Roman" w:eastAsia="Times New Roman" w:hAnsi="Times New Roman"/>
      <w:sz w:val="24"/>
      <w:szCs w:val="20"/>
    </w:rPr>
  </w:style>
  <w:style w:type="paragraph" w:styleId="Textodebalo">
    <w:name w:val="Balloon Text"/>
    <w:basedOn w:val="Normal"/>
    <w:rsid w:val="00755E3E"/>
    <w:pPr>
      <w:spacing w:after="0" w:line="240" w:lineRule="auto"/>
    </w:pPr>
    <w:rPr>
      <w:rFonts w:ascii="Tahoma" w:hAnsi="Tahoma"/>
      <w:sz w:val="16"/>
      <w:szCs w:val="16"/>
    </w:rPr>
  </w:style>
  <w:style w:type="paragraph" w:customStyle="1" w:styleId="Contedodetabela">
    <w:name w:val="Conteúdo de tabela"/>
    <w:basedOn w:val="Normal"/>
    <w:rsid w:val="00755E3E"/>
    <w:pPr>
      <w:suppressLineNumbers/>
    </w:pPr>
  </w:style>
  <w:style w:type="paragraph" w:customStyle="1" w:styleId="Ttulodetabela">
    <w:name w:val="Título de tabela"/>
    <w:basedOn w:val="Contedodetabela"/>
    <w:rsid w:val="00755E3E"/>
    <w:pPr>
      <w:jc w:val="center"/>
    </w:pPr>
    <w:rPr>
      <w:b/>
      <w:bCs/>
    </w:rPr>
  </w:style>
  <w:style w:type="paragraph" w:customStyle="1" w:styleId="Default">
    <w:name w:val="Default"/>
    <w:rsid w:val="004C2DE8"/>
    <w:pPr>
      <w:suppressAutoHyphens/>
      <w:autoSpaceDE w:val="0"/>
    </w:pPr>
    <w:rPr>
      <w:rFonts w:eastAsia="Arial"/>
      <w:color w:val="000000"/>
      <w:sz w:val="24"/>
      <w:szCs w:val="24"/>
      <w:lang w:eastAsia="ar-SA"/>
    </w:rPr>
  </w:style>
  <w:style w:type="paragraph" w:styleId="Rodap">
    <w:name w:val="footer"/>
    <w:basedOn w:val="Normal"/>
    <w:link w:val="RodapChar"/>
    <w:unhideWhenUsed/>
    <w:rsid w:val="0006782E"/>
    <w:pPr>
      <w:tabs>
        <w:tab w:val="center" w:pos="4252"/>
        <w:tab w:val="right" w:pos="8504"/>
      </w:tabs>
      <w:spacing w:after="0" w:line="240" w:lineRule="auto"/>
    </w:pPr>
  </w:style>
  <w:style w:type="character" w:customStyle="1" w:styleId="RodapChar">
    <w:name w:val="Rodapé Char"/>
    <w:basedOn w:val="Fontepargpadro"/>
    <w:link w:val="Rodap"/>
    <w:rsid w:val="0006782E"/>
    <w:rPr>
      <w:rFonts w:ascii="Calibri" w:eastAsia="Calibri" w:hAnsi="Calibri" w:cs="Calibri"/>
      <w:sz w:val="22"/>
      <w:szCs w:val="22"/>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1768</Words>
  <Characters>9552</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cp:lastModifiedBy> </cp:lastModifiedBy>
  <cp:revision>2</cp:revision>
  <cp:lastPrinted>2011-08-05T14:49:00Z</cp:lastPrinted>
  <dcterms:created xsi:type="dcterms:W3CDTF">2011-08-18T19:18:00Z</dcterms:created>
  <dcterms:modified xsi:type="dcterms:W3CDTF">2011-08-18T19:18:00Z</dcterms:modified>
</cp:coreProperties>
</file>