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718" w:type="dxa"/>
        <w:jc w:val="left"/>
        <w:tblInd w:w="0" w:type="dxa"/>
        <w:tblCellMar>
          <w:top w:w="0" w:type="dxa"/>
          <w:left w:w="133" w:type="dxa"/>
          <w:bottom w:w="0" w:type="dxa"/>
          <w:right w:w="108" w:type="dxa"/>
        </w:tblCellMar>
        <w:tblLook w:val="04a0"/>
      </w:tblPr>
      <w:tblGrid>
        <w:gridCol w:w="1369"/>
        <w:gridCol w:w="4060"/>
        <w:gridCol w:w="219"/>
        <w:gridCol w:w="1227"/>
        <w:gridCol w:w="3843"/>
      </w:tblGrid>
      <w:tr>
        <w:trPr/>
        <w:tc>
          <w:tcPr>
            <w:tcW w:w="5429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82" w:type="dxa"/>
              <w:jc w:val="left"/>
              <w:tblInd w:w="648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3"/>
              <w:gridCol w:w="696"/>
              <w:gridCol w:w="695"/>
              <w:gridCol w:w="699"/>
              <w:gridCol w:w="697"/>
              <w:gridCol w:w="696"/>
              <w:gridCol w:w="695"/>
            </w:tblGrid>
            <w:tr>
              <w:trPr/>
              <w:tc>
                <w:tcPr>
                  <w:tcW w:w="488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Março/2018</w:t>
                  </w:r>
                </w:p>
              </w:tc>
            </w:tr>
            <w:tr>
              <w:trPr/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</w:t>
                  </w:r>
                </w:p>
              </w:tc>
            </w:tr>
            <w:tr>
              <w:trPr/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10</w:t>
                  </w:r>
                </w:p>
              </w:tc>
            </w:tr>
            <w:tr>
              <w:trPr/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17</w:t>
                  </w:r>
                </w:p>
              </w:tc>
            </w:tr>
            <w:tr>
              <w:trPr/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</w:tr>
            <w:tr>
              <w:trPr/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31</w:t>
                  </w:r>
                </w:p>
              </w:tc>
            </w:tr>
            <w:tr>
              <w:trPr/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tbl>
            <w:tblPr>
              <w:tblStyle w:val="Tabelacomgrade"/>
              <w:tblW w:w="485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2"/>
              <w:gridCol w:w="691"/>
              <w:gridCol w:w="696"/>
              <w:gridCol w:w="693"/>
              <w:gridCol w:w="693"/>
              <w:gridCol w:w="692"/>
            </w:tblGrid>
            <w:tr>
              <w:trPr/>
              <w:tc>
                <w:tcPr>
                  <w:tcW w:w="485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b/>
                      <w:b/>
                      <w:color w:val="FFFFFF" w:themeColor="background1"/>
                    </w:rPr>
                  </w:pPr>
                  <w:r>
                    <w:rPr>
                      <w:b/>
                      <w:color w:val="FFFFFF" w:themeColor="background1"/>
                    </w:rPr>
                    <w:t>Abril/2018 (11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30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28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 Letivo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19/02 a 02/03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no SIGA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para o 1º Semestre de 2018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21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19/02 a 02/03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Preenchimento do Instrumento de Avaliação do Ensino pelos discentes e docentes referente à 2017/2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30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– Dia do Trabalho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2018/1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Resultado e reativação dos reingressantes e ingressantes por rematrícula para retorno em 2018/1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05 a 09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reingresso (para retorno em 2018/1)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Publicação das listas de desligados de 2017/2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05 a 09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Período aberto para ajustes no Plano de Oferta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primeiro semestre de 2018 no SIGA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05 a 29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1º semestre de 2018 no SIGA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13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reconsideração de desligamento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07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0"/>
                <w:sz w:val="16"/>
                <w:szCs w:val="16"/>
              </w:rPr>
              <w:t>Matrícula de ingressantes por Reopção de curso/Vagas remanescentes para início em 2018/1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09 a 12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Pré-matrícula em disciplinas: veteranos, reingressantes, ingressantes por Reopção de Curso, Transferência e Obtenção de Novo Título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08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0"/>
                <w:sz w:val="16"/>
                <w:szCs w:val="16"/>
              </w:rPr>
              <w:t>Matrícula de ingressantes por Transferência/Vagas Remanescentes para início em 2018/1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Análise da pré-matrícula pelo SIGA Ensino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0"/>
                <w:sz w:val="16"/>
                <w:szCs w:val="16"/>
              </w:rPr>
              <w:t>Matrícula de ingressantes por Obtenção de Novo Título/Vagas Remanescentes para início em 2018/1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23/03 a 13/04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2017/2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b/>
                <w:b/>
                <w:bCs/>
                <w:color w:val="00000A"/>
              </w:rPr>
            </w:pPr>
            <w:r>
              <w:rPr>
                <w:rFonts w:ascii="Calibri Light" w:hAnsi="Calibri Light"/>
                <w:b/>
                <w:bCs/>
                <w:color w:val="00000A"/>
                <w:sz w:val="16"/>
                <w:szCs w:val="16"/>
              </w:rPr>
              <w:t>23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b/>
                <w:b/>
                <w:bCs/>
                <w:color w:val="00000A"/>
              </w:rPr>
            </w:pPr>
            <w:r>
              <w:rPr>
                <w:rFonts w:ascii="Calibri Light" w:hAnsi="Calibri Light"/>
                <w:b/>
                <w:bCs/>
                <w:color w:val="00000A"/>
                <w:sz w:val="16"/>
                <w:szCs w:val="16"/>
              </w:rPr>
              <w:t>Término do semestre letivo para os cursos presenciais modulares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b/>
                <w:b/>
                <w:sz w:val="16"/>
                <w:szCs w:val="16"/>
              </w:rPr>
            </w:pPr>
            <w:r>
              <w:rPr>
                <w:rFonts w:ascii="Calibri Light" w:hAnsi="Calibri Light"/>
                <w:b/>
                <w:sz w:val="16"/>
                <w:szCs w:val="16"/>
              </w:rPr>
              <w:t>Início do 1º semestre de 2018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23/03 a 13/04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2017/2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estudantes pelo convênio PEC-G na PROGRAD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 e 27</w:t>
            </w:r>
          </w:p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Exame Final</w:t>
            </w:r>
          </w:p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 a 20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Ajustes de matrícula com os coordenadores de curso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aproveitamento, na DRCA ou equivalente, dos cursos presenciais modulares</w:t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Resultado e matrícula da reconsideração de desligamento</w:t>
            </w:r>
          </w:p>
        </w:tc>
      </w:tr>
      <w:tr>
        <w:trPr/>
        <w:tc>
          <w:tcPr>
            <w:tcW w:w="1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elacomgrade"/>
        <w:tblW w:w="10692" w:type="dxa"/>
        <w:jc w:val="left"/>
        <w:tblInd w:w="0" w:type="dxa"/>
        <w:tblCellMar>
          <w:top w:w="0" w:type="dxa"/>
          <w:left w:w="133" w:type="dxa"/>
          <w:bottom w:w="0" w:type="dxa"/>
          <w:right w:w="108" w:type="dxa"/>
        </w:tblCellMar>
        <w:tblLook w:val="04a0"/>
      </w:tblPr>
      <w:tblGrid>
        <w:gridCol w:w="1060"/>
        <w:gridCol w:w="4356"/>
        <w:gridCol w:w="1"/>
        <w:gridCol w:w="216"/>
        <w:gridCol w:w="1"/>
        <w:gridCol w:w="851"/>
        <w:gridCol w:w="4207"/>
      </w:tblGrid>
      <w:tr>
        <w:trPr/>
        <w:tc>
          <w:tcPr>
            <w:tcW w:w="5416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648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>Maio/2018 (25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5"/>
              <w:gridCol w:w="692"/>
              <w:gridCol w:w="693"/>
              <w:gridCol w:w="690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>Junho/2018 (22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05, 12, 19 e 26</w:t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09, 16 e 23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</w:t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</w:t>
            </w:r>
          </w:p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Recesso – Corpus Christi</w:t>
            </w:r>
          </w:p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31</w:t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Ponto Facultativo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13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 xml:space="preserve">Feriado Municipal – Diamantina </w:t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02 a 30</w:t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Inscrição para mobilidade acadêmica/Andifes (para discentes de outras IFES)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29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Municipal – Teófilo Otoni</w:t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03 a 07</w:t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 xml:space="preserve">Solicitação de trancamento de matrícula 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A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A"/>
                <w:sz w:val="16"/>
                <w:szCs w:val="16"/>
              </w:rPr>
              <w:t>06</w:t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A"/>
                <w:sz w:val="16"/>
                <w:szCs w:val="16"/>
              </w:rPr>
            </w:pPr>
            <w:r>
              <w:rPr>
                <w:rFonts w:ascii="Calibri Light" w:hAnsi="Calibri Light"/>
                <w:color w:val="00000A"/>
                <w:sz w:val="16"/>
                <w:szCs w:val="16"/>
              </w:rPr>
              <w:t>Data limite para solicitação de reconsideração de desligamento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 a 18</w:t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Aproveitamento de Estudos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 a 17</w:t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Solicitação de cancelamento de matrícula em disciplinas.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trancamento de matrícula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b/>
                <w:b/>
                <w:bCs/>
                <w:color w:val="00000A"/>
              </w:rPr>
            </w:pPr>
            <w:r>
              <w:rPr>
                <w:b/>
                <w:bCs/>
                <w:color w:val="00000A"/>
              </w:rPr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jc w:val="both"/>
              <w:rPr>
                <w:b/>
                <w:b/>
                <w:bCs/>
                <w:color w:val="00000A"/>
              </w:rPr>
            </w:pPr>
            <w:r>
              <w:rPr>
                <w:b/>
                <w:bCs/>
                <w:color w:val="00000A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>
          <w:trHeight w:val="529" w:hRule="atLeast"/>
        </w:trPr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FF0000"/>
                <w:sz w:val="16"/>
                <w:szCs w:val="16"/>
              </w:rPr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color w:val="FF0000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4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Calibri Light" w:hAnsi="Calibri Light"/>
                <w:b/>
                <w:bCs/>
                <w:color w:val="FF0000"/>
                <w:sz w:val="16"/>
                <w:szCs w:val="16"/>
                <w:highlight w:val="yellow"/>
              </w:rPr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color w:val="FF0000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spacing w:before="80" w:after="160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b/>
                <w:b/>
                <w:bCs/>
                <w:highlight w:val="yellow"/>
              </w:rPr>
            </w:pPr>
            <w:r>
              <w:rPr>
                <w:b/>
                <w:bCs/>
                <w:highlight w:val="yellow"/>
              </w:rPr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Calibri Light" w:hAnsi="Calibri Light"/>
                <w:b/>
                <w:bCs/>
                <w:color w:val="FF0000"/>
                <w:sz w:val="16"/>
                <w:szCs w:val="16"/>
                <w:highlight w:val="yellow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color w:val="FF0000"/>
                <w:sz w:val="16"/>
                <w:szCs w:val="16"/>
              </w:rPr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43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  <w:p>
            <w:pPr>
              <w:pStyle w:val="Contedodatabela"/>
              <w:jc w:val="both"/>
              <w:rPr/>
            </w:pPr>
            <w:r>
              <w:rPr/>
            </w:r>
          </w:p>
          <w:p>
            <w:pPr>
              <w:pStyle w:val="Contedodatabela"/>
              <w:jc w:val="both"/>
              <w:rPr/>
            </w:pPr>
            <w:r>
              <w:rPr/>
            </w:r>
          </w:p>
          <w:p>
            <w:pPr>
              <w:pStyle w:val="Contedodatabela"/>
              <w:jc w:val="both"/>
              <w:rPr/>
            </w:pPr>
            <w:r>
              <w:rPr/>
            </w:r>
          </w:p>
          <w:p>
            <w:pPr>
              <w:pStyle w:val="Contedodatabela"/>
              <w:jc w:val="both"/>
              <w:rPr/>
            </w:pPr>
            <w:r>
              <w:rPr/>
            </w:r>
          </w:p>
          <w:p>
            <w:pPr>
              <w:pStyle w:val="Contedodatabela"/>
              <w:jc w:val="both"/>
              <w:rPr/>
            </w:pPr>
            <w:r>
              <w:rPr/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92" w:type="dxa"/>
        <w:jc w:val="left"/>
        <w:tblInd w:w="0" w:type="dxa"/>
        <w:tblCellMar>
          <w:top w:w="0" w:type="dxa"/>
          <w:left w:w="133" w:type="dxa"/>
          <w:bottom w:w="0" w:type="dxa"/>
          <w:right w:w="108" w:type="dxa"/>
        </w:tblCellMar>
        <w:tblLook w:val="04a0"/>
      </w:tblPr>
      <w:tblGrid>
        <w:gridCol w:w="967"/>
        <w:gridCol w:w="13"/>
        <w:gridCol w:w="76"/>
        <w:gridCol w:w="4360"/>
        <w:gridCol w:w="1"/>
        <w:gridCol w:w="216"/>
        <w:gridCol w:w="1"/>
        <w:gridCol w:w="850"/>
        <w:gridCol w:w="1"/>
        <w:gridCol w:w="4207"/>
      </w:tblGrid>
      <w:tr>
        <w:trPr/>
        <w:tc>
          <w:tcPr>
            <w:tcW w:w="5416" w:type="dxa"/>
            <w:gridSpan w:val="4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648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>Julho/2018 (26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5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tbl>
            <w:tblPr>
              <w:tblStyle w:val="Tabelacomgrade"/>
              <w:tblW w:w="4882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7"/>
              <w:gridCol w:w="689"/>
              <w:gridCol w:w="690"/>
              <w:gridCol w:w="695"/>
              <w:gridCol w:w="693"/>
              <w:gridCol w:w="693"/>
              <w:gridCol w:w="724"/>
            </w:tblGrid>
            <w:tr>
              <w:trPr/>
              <w:tc>
                <w:tcPr>
                  <w:tcW w:w="488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>Agosto/2018 (27 dias letivos)</w:t>
                  </w:r>
                </w:p>
              </w:tc>
            </w:tr>
            <w:tr>
              <w:trPr/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72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2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</w:tr>
            <w:tr>
              <w:trPr/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2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</w:tr>
            <w:tr>
              <w:trPr/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72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</w:tr>
            <w:tr>
              <w:trPr/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72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</w:tr>
            <w:tr>
              <w:trPr/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72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>
                <w:trHeight w:val="307" w:hRule="atLeast"/>
              </w:trPr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89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724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07, 14, 21 e 28</w:t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04, 11, 18 e 25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2018/2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17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no SIGA para o 2º semestre de 2018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31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Preenchimento do Instrumento de Avaliação do Ensino pelos discentes e docentes referentes a 2018/1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06 a 31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2º semestre de 2018, através do SIGA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 a 15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retorno em 2018/2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0"/>
                <w:sz w:val="16"/>
                <w:szCs w:val="16"/>
              </w:rPr>
              <w:t>Matrícula de ingressantes por Reopção de curso/Vagas remanescentes para início em 2018/1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0"/>
                <w:sz w:val="16"/>
                <w:szCs w:val="16"/>
              </w:rPr>
              <w:t>Matrícula de ingressantes por Transferência/Vagas Remanescentes para início em 2018/1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0"/>
                <w:sz w:val="16"/>
                <w:szCs w:val="16"/>
              </w:rPr>
              <w:t>Matrícula de ingressantes por Obtenção de Novo Título/Vagas Remanescentes para início em 2018/1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Término do semestre para os cursos modulares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 a 31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ajuste no Plano de Oferta de disciplinas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trike/>
                <w:color w:val="FF0000"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trike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strike/>
                <w:color w:val="FF0000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27/08 a 14/09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2018/1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trike/>
                <w:color w:val="FF0000"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trike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strike/>
                <w:color w:val="FF0000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 e 29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Exame Final para os cursos modulares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modulares</w:t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5416" w:type="dxa"/>
            <w:gridSpan w:val="4"/>
            <w:tcBorders/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>Setembro/2018 (16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5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5"/>
              <w:gridCol w:w="692"/>
              <w:gridCol w:w="693"/>
              <w:gridCol w:w="690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 xml:space="preserve">Outubro/2018 </w:t>
                  </w:r>
                  <w:r>
                    <w:rPr>
                      <w:rFonts w:eastAsia="Calibri"/>
                      <w:b/>
                      <w:color w:val="FFFFFF" w:themeColor="background1"/>
                    </w:rPr>
                    <w:t xml:space="preserve">(25 </w:t>
                  </w:r>
                  <w:r>
                    <w:rPr>
                      <w:b/>
                      <w:color w:val="FFFFFF" w:themeColor="background1"/>
                    </w:rPr>
                    <w:t>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01 e 29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06, 20 e 27</w:t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Sábados Letivos</w:t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07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6"/>
                <w:szCs w:val="16"/>
              </w:rPr>
              <w:t>Feriado Nacional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12</w:t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Resultado e reativação dos reingressantes e ingressantes por rematrícula para retorno em 2018/1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 a 31</w:t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Inscrição para mobilidade acadêmica/Andifes (para discentes de outras IFES)</w:t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o Coordenador de Curso aprovar e disponibilizar os planos de ensino do primeiro semestre de 2018 no SIGA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03 a 05</w:t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trancamento de matrícula</w:t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Publicação das listas de desligados de 2018/1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09 a 11</w:t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cancelamento de matrículas em disciplinas</w:t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13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Pré-matrícula em disciplinas: veteranos, reingressantes, ingressantes por Reopção de Curso, Transferência e Obtenção de Novo Título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reconsideração de desligamento</w:t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14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reconsideração de desligamento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15 a 19</w:t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Aproveitamento de Estudos</w:t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Análise da pré-matrícula pelo SIGA Ensino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Retirada do comprovante de matrícula pelos discentes no SIGA</w:t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14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Término do 1º semestre/2018 para as Turmas de Internato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trancamento de matrícula</w:t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27/08 a 14/09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referentes à 2018/1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Cs/>
                <w:sz w:val="16"/>
                <w:szCs w:val="16"/>
              </w:rPr>
              <w:t>Início do 2º semestre/2018 para os cursos modulares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trike/>
                <w:color w:val="FF0000"/>
                <w:sz w:val="16"/>
                <w:szCs w:val="16"/>
              </w:rPr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de estudantes pelo convênio PEC-G na PROGRAD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 a 21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Ajustes de matrícula com os coordenadores de curso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color w:val="004586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trike/>
                <w:color w:val="004586"/>
                <w:sz w:val="16"/>
                <w:szCs w:val="16"/>
              </w:rPr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para as Turmas de Internato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 e 19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 à 2018/1 para as Turmas de Internato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Matrícula em disciplinas para as Turmas de Internato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trike/>
                <w:sz w:val="16"/>
                <w:szCs w:val="16"/>
              </w:rPr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trike/>
                <w:sz w:val="16"/>
                <w:szCs w:val="16"/>
              </w:rPr>
            </w:pPr>
            <w:r>
              <w:rPr>
                <w:rFonts w:ascii="Calibri Light" w:hAnsi="Calibri Light"/>
                <w:strike/>
                <w:sz w:val="16"/>
                <w:szCs w:val="16"/>
              </w:rPr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Resultado e matrícula da reconsideração de desligamento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trike/>
                <w:sz w:val="16"/>
                <w:szCs w:val="16"/>
              </w:rPr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strike/>
              </w:rPr>
            </w:pPr>
            <w:r>
              <w:rPr>
                <w:strike/>
              </w:rPr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24</w:t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Início do 2º semestre/2018 para as Turmas de Internato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trike/>
                <w:sz w:val="16"/>
                <w:szCs w:val="16"/>
              </w:rPr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strike/>
                <w:sz w:val="16"/>
                <w:szCs w:val="16"/>
              </w:rPr>
            </w:pPr>
            <w:r>
              <w:rPr>
                <w:strike/>
                <w:sz w:val="16"/>
                <w:szCs w:val="16"/>
              </w:rPr>
            </w:r>
          </w:p>
        </w:tc>
      </w:tr>
      <w:tr>
        <w:trPr/>
        <w:tc>
          <w:tcPr>
            <w:tcW w:w="10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3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sz w:val="16"/>
                <w:szCs w:val="16"/>
              </w:rPr>
            </w:pPr>
            <w:bookmarkStart w:id="0" w:name="_GoBack"/>
            <w:bookmarkStart w:id="1" w:name="_GoBack"/>
            <w:bookmarkEnd w:id="1"/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5416" w:type="dxa"/>
            <w:gridSpan w:val="4"/>
            <w:tcBorders/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54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>Novembro/2018 (21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17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5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5"/>
              <w:gridCol w:w="692"/>
              <w:gridCol w:w="693"/>
              <w:gridCol w:w="690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>Dezembro/2018 (17</w:t>
                  </w:r>
                  <w:r>
                    <w:rPr>
                      <w:rFonts w:eastAsia="Calibri"/>
                      <w:b/>
                      <w:color w:val="FFFFFF" w:themeColor="background1"/>
                    </w:rPr>
                    <w:t>dias letivos</w:t>
                  </w:r>
                  <w:r>
                    <w:rPr>
                      <w:b/>
                      <w:color w:val="FFFFFF" w:themeColor="background1"/>
                    </w:rPr>
                    <w:t>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8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22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33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10 e 24</w:t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01 e 15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 e 15</w:t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08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Municipal em Diamantina e Teófilo Otoni</w:t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16</w:t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– Proclamação da República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24 a 31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– Natal e Ano Novo</w:t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20</w:t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Dia Nacional da Consciência Negra</w:t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rematrícula para retorno em 2019/1</w:t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 a 21</w:t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Solicitação de reingresso para retorno em 2019/1</w:t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b/>
                <w:b/>
                <w:bCs/>
                <w:color w:val="004586"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b/>
                <w:b/>
                <w:bCs/>
                <w:color w:val="004586"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trike/>
                <w:color w:val="FF0000"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trike/>
                <w:color w:val="FF0000"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 w:asciiTheme="majorHAnsi" w:hAnsiTheme="majorHAnsi"/>
                <w:b/>
                <w:b/>
                <w:color w:val="FF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b/>
                <w:color w:val="FF0000"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FF0000"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b/>
                <w:b/>
                <w:bCs/>
                <w:color w:val="004586"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20"/>
                <w:szCs w:val="20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Calibri Light" w:hAnsi="Calibri Light"/>
                <w:b/>
                <w:bCs/>
                <w:strike/>
                <w:color w:val="FF0000"/>
                <w:sz w:val="16"/>
                <w:szCs w:val="16"/>
                <w:highlight w:val="yellow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Calibri Light" w:hAnsi="Calibri Light"/>
                <w:b/>
                <w:bCs/>
                <w:strike/>
                <w:color w:val="FF0000"/>
                <w:sz w:val="16"/>
                <w:szCs w:val="16"/>
                <w:highlight w:val="yellow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Calibri Light" w:hAnsi="Calibri Light"/>
                <w:b/>
                <w:bCs/>
                <w:strike/>
                <w:color w:val="FF0000"/>
                <w:sz w:val="16"/>
                <w:szCs w:val="16"/>
                <w:highlight w:val="yellow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trike/>
                <w:color w:val="FF0000"/>
                <w:sz w:val="16"/>
                <w:szCs w:val="16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strike/>
                <w:color w:val="FF0000"/>
              </w:rPr>
            </w:pPr>
            <w:r>
              <w:rPr>
                <w:strike/>
                <w:color w:val="FF0000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trike/>
                <w:color w:val="FF0000"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trike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strike/>
                <w:color w:val="FF0000"/>
                <w:sz w:val="16"/>
                <w:szCs w:val="16"/>
              </w:rPr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9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4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42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Tabelacomgrade"/>
        <w:tblW w:w="10692" w:type="dxa"/>
        <w:jc w:val="left"/>
        <w:tblInd w:w="0" w:type="dxa"/>
        <w:tblCellMar>
          <w:top w:w="0" w:type="dxa"/>
          <w:left w:w="133" w:type="dxa"/>
          <w:bottom w:w="0" w:type="dxa"/>
          <w:right w:w="108" w:type="dxa"/>
        </w:tblCellMar>
        <w:tblLook w:val="04a0"/>
      </w:tblPr>
      <w:tblGrid>
        <w:gridCol w:w="1842"/>
        <w:gridCol w:w="94"/>
        <w:gridCol w:w="3478"/>
        <w:gridCol w:w="217"/>
        <w:gridCol w:w="1732"/>
        <w:gridCol w:w="211"/>
        <w:gridCol w:w="3118"/>
      </w:tblGrid>
      <w:tr>
        <w:trPr/>
        <w:tc>
          <w:tcPr>
            <w:tcW w:w="5414" w:type="dxa"/>
            <w:gridSpan w:val="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</w:tcPr>
          <w:tbl>
            <w:tblPr>
              <w:tblStyle w:val="Tabelacomgrade"/>
              <w:tblW w:w="4872" w:type="dxa"/>
              <w:jc w:val="left"/>
              <w:tblInd w:w="648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>Janeiro/2019 (22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4586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4586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000000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tbl>
            <w:tblPr>
              <w:tblStyle w:val="Tabelacomgrade"/>
              <w:tblW w:w="4848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1"/>
              <w:gridCol w:w="690"/>
              <w:gridCol w:w="695"/>
              <w:gridCol w:w="692"/>
              <w:gridCol w:w="693"/>
              <w:gridCol w:w="690"/>
            </w:tblGrid>
            <w:tr>
              <w:trPr/>
              <w:tc>
                <w:tcPr>
                  <w:tcW w:w="4847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>Fevereiro/2019 (24 dias letivos)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004586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ascii="Calibri Light" w:hAnsi="Calibri Light"/>
                      <w:color w:val="004586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 w:asciiTheme="majorHAnsi" w:hAnsiTheme="majorHAnsi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ascii="Calibri Light" w:hAnsi="Calibri Light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auto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 w:asciiTheme="majorHAnsi" w:hAnsiTheme="majorHAnsi"/>
                      <w:color w:val="004586"/>
                      <w:sz w:val="20"/>
                      <w:szCs w:val="20"/>
                    </w:rPr>
                  </w:pPr>
                  <w:r>
                    <w:rPr>
                      <w:rFonts w:asciiTheme="majorHAnsi" w:hAnsiTheme="majorHAnsi" w:ascii="Calibri Light" w:hAnsi="Calibri Light"/>
                      <w:color w:val="004586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auto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auto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auto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2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auto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auto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auto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12, 19 e 26</w:t>
            </w:r>
          </w:p>
        </w:tc>
        <w:tc>
          <w:tcPr>
            <w:tcW w:w="3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02, 09, 16 e 23</w:t>
            </w:r>
          </w:p>
        </w:tc>
        <w:tc>
          <w:tcPr>
            <w:tcW w:w="33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Sábados Letivos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01</w:t>
            </w:r>
          </w:p>
        </w:tc>
        <w:tc>
          <w:tcPr>
            <w:tcW w:w="3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01 a 15</w:t>
            </w:r>
          </w:p>
        </w:tc>
        <w:tc>
          <w:tcPr>
            <w:tcW w:w="33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Preenchimento pelos docentes e envio aos Coordenadores de Curso dos Planos de Ensino do 1º semestre de 2019, através do SIGA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02 a 04</w:t>
            </w:r>
          </w:p>
        </w:tc>
        <w:tc>
          <w:tcPr>
            <w:tcW w:w="3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3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Término do semestre 2018/2 para os cursos modulares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10 a 18</w:t>
            </w:r>
          </w:p>
        </w:tc>
        <w:tc>
          <w:tcPr>
            <w:tcW w:w="3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 xml:space="preserve">Lançamento dos horários de aula e </w:t>
            </w:r>
            <w:r>
              <w:rPr>
                <w:rFonts w:ascii="Calibri Light" w:hAnsi="Calibri Light"/>
                <w:b/>
                <w:sz w:val="16"/>
                <w:szCs w:val="16"/>
              </w:rPr>
              <w:t>Plano de Oferta</w:t>
            </w:r>
            <w:r>
              <w:rPr>
                <w:rFonts w:ascii="Calibri Light" w:hAnsi="Calibri Light"/>
                <w:sz w:val="16"/>
                <w:szCs w:val="16"/>
              </w:rPr>
              <w:t xml:space="preserve"> de disciplinas no SIGA para o 1º semestre de 2019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13/02 a 08/03</w:t>
            </w:r>
          </w:p>
        </w:tc>
        <w:tc>
          <w:tcPr>
            <w:tcW w:w="33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 à 2018/2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14/01 a 15/02</w:t>
            </w:r>
          </w:p>
        </w:tc>
        <w:tc>
          <w:tcPr>
            <w:tcW w:w="3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Preenchimento do Instrumento de Avaliação do Ensino pelos discentes e docentes referentes a 2018/2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 e 15</w:t>
            </w:r>
          </w:p>
        </w:tc>
        <w:tc>
          <w:tcPr>
            <w:tcW w:w="33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Exame Final para os cursos modulares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0"/>
                <w:sz w:val="16"/>
                <w:szCs w:val="16"/>
              </w:rPr>
              <w:t>Matrícula de ingressantes por Reopção de curso/Vagas remanescentes para início em 2018/1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14/01 a 15/02</w:t>
            </w:r>
          </w:p>
        </w:tc>
        <w:tc>
          <w:tcPr>
            <w:tcW w:w="33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Preenchimento do Instrumento de Avaliação do Ensino pelos discentes e docentes referente à 2018/2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3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0"/>
                <w:sz w:val="16"/>
                <w:szCs w:val="16"/>
              </w:rPr>
              <w:t>Matrícula de ingressantes por Transferência/Vagas Remanescentes para início em 2018/1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3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ou equivalente dos cursos modulares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3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Cs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bCs/>
                <w:color w:val="000000"/>
                <w:sz w:val="16"/>
                <w:szCs w:val="16"/>
              </w:rPr>
              <w:t>Matrícula de ingressantes por Obtenção de Novo Título/Vagas Remanescentes para início em 2018/1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3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 w:asciiTheme="majorHAnsi" w:hAnsiTheme="majorHAnsi"/>
                <w:sz w:val="16"/>
                <w:szCs w:val="16"/>
              </w:rPr>
              <w:t>Data limite para o coordenador de curso aprovar e disponibilizar os planos de ensino de 2019/1 no SIGA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28 a 30</w:t>
            </w:r>
          </w:p>
        </w:tc>
        <w:tc>
          <w:tcPr>
            <w:tcW w:w="3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Ajustes no Plano de Oferta de disciplinas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3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e reativação dos reingressantes e ingressantes por rematrícula para retorno em 2019/1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3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trike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Publicação da lista de desligados de 2018/2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25/02 a 01/03</w:t>
            </w:r>
          </w:p>
        </w:tc>
        <w:tc>
          <w:tcPr>
            <w:tcW w:w="33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Pré-matrícula em disciplinas: veteranos, reingressantes, ingressantes por Reopção de Curso, Transferência e Obtenção de Novo Título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25/02 a 08/03</w:t>
            </w:r>
          </w:p>
        </w:tc>
        <w:tc>
          <w:tcPr>
            <w:tcW w:w="33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reconsideração de desligamento</w:t>
            </w:r>
          </w:p>
        </w:tc>
      </w:tr>
      <w:tr>
        <w:trPr/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5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3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54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18" w:type="dxa"/>
            </w:tcMar>
          </w:tcPr>
          <w:tbl>
            <w:tblPr>
              <w:tblStyle w:val="Tabelacomgrade"/>
              <w:tblW w:w="4872" w:type="dxa"/>
              <w:jc w:val="left"/>
              <w:tblInd w:w="324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700"/>
              <w:gridCol w:w="695"/>
              <w:gridCol w:w="693"/>
              <w:gridCol w:w="696"/>
              <w:gridCol w:w="697"/>
              <w:gridCol w:w="695"/>
              <w:gridCol w:w="695"/>
            </w:tblGrid>
            <w:tr>
              <w:trPr/>
              <w:tc>
                <w:tcPr>
                  <w:tcW w:w="487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pageBreakBefore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>Março/2019 (02 dias letivos)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9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color w:val="2F5496" w:themeColor="accent5" w:themeShade="bf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16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23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33"/>
                      <w:sz w:val="20"/>
                      <w:szCs w:val="20"/>
                    </w:rPr>
                    <w:t>30</w:t>
                  </w:r>
                </w:p>
              </w:tc>
            </w:tr>
            <w:tr>
              <w:trPr/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50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tbl>
            <w:tblPr>
              <w:tblStyle w:val="Tabelacomgrade"/>
              <w:tblW w:w="4857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96"/>
              <w:gridCol w:w="695"/>
              <w:gridCol w:w="691"/>
              <w:gridCol w:w="697"/>
              <w:gridCol w:w="693"/>
              <w:gridCol w:w="693"/>
              <w:gridCol w:w="691"/>
            </w:tblGrid>
            <w:tr>
              <w:trPr/>
              <w:tc>
                <w:tcPr>
                  <w:tcW w:w="4856" w:type="dxa"/>
                  <w:gridSpan w:val="7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2E74B5" w:themeFill="accent1" w:themeFillShade="bf" w:val="clea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/>
                  </w:pPr>
                  <w:r>
                    <w:rPr>
                      <w:b/>
                      <w:color w:val="FFFFFF" w:themeColor="background1"/>
                    </w:rPr>
                    <w:t>Abril/2019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Dom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Seg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Ter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Qua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Qui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Sex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>
                      <w:rFonts w:ascii="Calibri Light" w:hAnsi="Calibri Light"/>
                      <w:b/>
                      <w:bCs/>
                      <w:sz w:val="16"/>
                      <w:szCs w:val="16"/>
                    </w:rPr>
                    <w:t>Sáb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6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13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color w:val="FF660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20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27</w:t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BDD6EE" w:themeFill="accent1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FF66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/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/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C5E0B3" w:themeFill="accent6" w:themeFillTint="66" w:val="clear"/>
                </w:tcPr>
                <w:p>
                  <w:pPr>
                    <w:pStyle w:val="Contedodatabela"/>
                    <w:jc w:val="center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696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color w:val="2F5496" w:themeColor="accent5" w:themeShade="bf"/>
                      <w:sz w:val="20"/>
                      <w:szCs w:val="20"/>
                    </w:rPr>
                  </w:r>
                </w:p>
              </w:tc>
              <w:tc>
                <w:tcPr>
                  <w:tcW w:w="69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  <w:tc>
                <w:tcPr>
                  <w:tcW w:w="69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color="auto" w:fill="FFFFFF" w:themeFill="background1" w:val="clear"/>
                </w:tcPr>
                <w:p>
                  <w:pPr>
                    <w:pStyle w:val="Contedodatabela"/>
                    <w:jc w:val="center"/>
                    <w:rPr>
                      <w:rFonts w:ascii="Calibri Light" w:hAnsi="Calibri Light"/>
                      <w:sz w:val="20"/>
                      <w:szCs w:val="20"/>
                    </w:rPr>
                  </w:pPr>
                  <w:r>
                    <w:rPr>
                      <w:rFonts w:ascii="Calibri Light" w:hAnsi="Calibri Light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05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Feriado Nacional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04 a 06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Recesso – Carnaval e Cinzas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25/02 a 01/03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Pré-matrícula em disciplinas: veteranos, reingressantes, ingressantes por Reopção de Curso, Transferência e Obtenção de Novo Título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trike/>
                <w:color w:val="FF0000"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trike/>
                <w:color w:val="FF0000"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07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color w:val="00000A"/>
              </w:rPr>
            </w:pPr>
            <w:r>
              <w:rPr>
                <w:rFonts w:ascii="Calibri Light" w:hAnsi="Calibri Light" w:asciiTheme="majorHAnsi" w:hAnsiTheme="majorHAnsi"/>
                <w:color w:val="00000A"/>
                <w:sz w:val="16"/>
                <w:szCs w:val="16"/>
              </w:rPr>
              <w:t xml:space="preserve">Análise de Pré-matrícula pelo SIGA 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/>
            </w:pPr>
            <w:r>
              <w:rPr/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08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Término do 2º semestre 2018 para as Turmas de Internato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13/02 a 08/03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 à 2018/2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25/02 a 08/03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/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Solicitação de reconsideração de desligamento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Previsão para início do 1º semestre/2019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11 a 15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Ajuste de matrícula com os coordenadores de cursos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lançamento das notas, fechamento das turmas no SIGA e entrega das folhas de aproveitamento na DRCA para as Turmas de Internato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12 e 13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Período para retificação de notas referente à 2018/1 para as Turmas de Internato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Matrícula em disciplinas para as Turmas de Internado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  <w:t>Resultado e matrícula da reconsideração de desligamento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sz w:val="16"/>
                <w:szCs w:val="16"/>
              </w:rPr>
              <w:t>Data limite para solicitação de reconsideração de desligamento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18</w:t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  <w:vAlign w:val="center"/>
          </w:tcPr>
          <w:p>
            <w:pPr>
              <w:pStyle w:val="Contedodatabela"/>
              <w:rPr>
                <w:rFonts w:ascii="Calibri Light" w:hAnsi="Calibri Light"/>
                <w:b/>
                <w:b/>
                <w:bCs/>
                <w:color w:val="004586"/>
                <w:sz w:val="18"/>
                <w:szCs w:val="18"/>
              </w:rPr>
            </w:pPr>
            <w:r>
              <w:rPr>
                <w:rFonts w:ascii="Calibri Light" w:hAnsi="Calibri Light"/>
                <w:b/>
                <w:bCs/>
                <w:color w:val="004586"/>
                <w:sz w:val="18"/>
                <w:szCs w:val="18"/>
              </w:rPr>
              <w:t>Previsão para Início do 1º Semestre/2019 para as Turmas de Internato</w:t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/>
                <w:color w:val="000000"/>
                <w:sz w:val="16"/>
                <w:szCs w:val="16"/>
              </w:rPr>
            </w:pPr>
            <w:r>
              <w:rPr>
                <w:rFonts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sz w:val="16"/>
                <w:szCs w:val="16"/>
              </w:rPr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</w:rPr>
            </w:pPr>
            <w:r>
              <w:rPr>
                <w:rFonts w:asciiTheme="majorHAnsi" w:hAnsiTheme="majorHAnsi" w:ascii="Calibri Light" w:hAnsi="Calibri Light"/>
              </w:rPr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19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  <w:tc>
          <w:tcPr>
            <w:tcW w:w="2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9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rpodetexto"/>
              <w:spacing w:lineRule="auto" w:line="240" w:before="0" w:after="0"/>
              <w:jc w:val="center"/>
              <w:rPr>
                <w:rFonts w:ascii="Calibri Light" w:hAnsi="Calibri Light"/>
                <w:b/>
                <w:b/>
                <w:bCs/>
                <w:sz w:val="16"/>
                <w:szCs w:val="16"/>
              </w:rPr>
            </w:pPr>
            <w:r>
              <w:rPr>
                <w:rFonts w:ascii="Calibri Light" w:hAnsi="Calibri Light"/>
                <w:b/>
                <w:bCs/>
                <w:sz w:val="16"/>
                <w:szCs w:val="16"/>
              </w:rPr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88" w:type="dxa"/>
            </w:tcMar>
          </w:tcPr>
          <w:p>
            <w:pPr>
              <w:pStyle w:val="Contedodatabela"/>
              <w:jc w:val="both"/>
              <w:rPr>
                <w:rFonts w:ascii="Calibri Light" w:hAnsi="Calibri Light" w:asciiTheme="majorHAnsi" w:hAnsiTheme="majorHAnsi"/>
                <w:color w:val="000000"/>
                <w:sz w:val="16"/>
                <w:szCs w:val="16"/>
              </w:rPr>
            </w:pPr>
            <w:r>
              <w:rPr>
                <w:rFonts w:asciiTheme="majorHAnsi" w:hAnsiTheme="majorHAnsi" w:ascii="Calibri Light" w:hAnsi="Calibri Light"/>
                <w:color w:val="000000"/>
                <w:sz w:val="16"/>
                <w:szCs w:val="16"/>
              </w:rPr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spacing w:before="0" w:after="16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720" w:right="720" w:header="142" w:top="720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 Light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inline distT="0" distB="0" distL="0" distR="0">
          <wp:extent cx="6645910" cy="1843405"/>
          <wp:effectExtent l="0" t="0" r="0" b="0"/>
          <wp:docPr id="3" name="Imagem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863"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843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mc:AlternateContent>
        <mc:Choice Requires="wps">
          <w:drawing>
            <wp:anchor behindDoc="1" distT="0" distB="0" distL="114300" distR="114300" simplePos="0" locked="0" layoutInCell="1" allowOverlap="1" relativeHeight="9">
              <wp:simplePos x="0" y="0"/>
              <wp:positionH relativeFrom="column">
                <wp:posOffset>635</wp:posOffset>
              </wp:positionH>
              <wp:positionV relativeFrom="paragraph">
                <wp:posOffset>1238885</wp:posOffset>
              </wp:positionV>
              <wp:extent cx="5067300" cy="527050"/>
              <wp:effectExtent l="0" t="0" r="0" b="0"/>
              <wp:wrapSquare wrapText="bothSides"/>
              <wp:docPr id="1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66640" cy="526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auto" w:line="240" w:before="0" w:after="0"/>
                            <w:jc w:val="both"/>
                            <w:rPr>
                              <w:color w:val="00000A"/>
                            </w:rPr>
                          </w:pPr>
                          <w:r>
                            <w:rPr>
                              <w:b/>
                              <w:bCs/>
                              <w:color w:val="00000A"/>
                              <w:sz w:val="26"/>
                              <w:szCs w:val="26"/>
                            </w:rPr>
                            <w:t xml:space="preserve">                          </w:t>
                          </w:r>
                          <w:r>
                            <w:rPr>
                              <w:b/>
                              <w:bCs/>
                              <w:color w:val="00000A"/>
                              <w:sz w:val="26"/>
                              <w:szCs w:val="26"/>
                            </w:rPr>
                            <w:t xml:space="preserve">Turmas de Internato 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style="position:absolute;margin-left:0.05pt;margin-top:97.55pt;width:398.9pt;height:41.4pt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auto" w:line="240" w:before="0" w:after="0"/>
                      <w:jc w:val="both"/>
                      <w:rPr>
                        <w:color w:val="00000A"/>
                      </w:rPr>
                    </w:pPr>
                    <w:r>
                      <w:rPr>
                        <w:b/>
                        <w:bCs/>
                        <w:color w:val="00000A"/>
                        <w:sz w:val="26"/>
                        <w:szCs w:val="26"/>
                      </w:rPr>
                      <w:t xml:space="preserve">                          </w:t>
                    </w:r>
                    <w:r>
                      <w:rPr>
                        <w:b/>
                        <w:bCs/>
                        <w:color w:val="00000A"/>
                        <w:sz w:val="26"/>
                        <w:szCs w:val="26"/>
                      </w:rPr>
                      <w:t xml:space="preserve">Turmas de Internato </w:t>
                    </w:r>
                  </w:p>
                </w:txbxContent>
              </v:textbox>
            </v:rect>
          </w:pict>
        </mc:Fallback>
      </mc:AlternateContent>
    </w:r>
  </w:p>
  <w:p>
    <w:pPr>
      <w:pStyle w:val="Cabealho"/>
      <w:jc w:val="right"/>
      <w:rPr>
        <w:b/>
        <w:b/>
        <w:color w:val="2E74B5" w:themeColor="accent1" w:themeShade="bf"/>
        <w:sz w:val="24"/>
      </w:rPr>
    </w:pPr>
    <w:r>
      <w:rPr>
        <w:b/>
        <w:color w:val="2E74B5" w:themeColor="accent1" w:themeShade="bf"/>
        <w:sz w:val="24"/>
      </w:rPr>
    </w:r>
  </w:p>
  <w:p>
    <w:pPr>
      <w:pStyle w:val="Cabealho"/>
      <w:jc w:val="right"/>
      <w:rPr/>
    </w:pPr>
    <w:r>
      <w:rPr>
        <w:b/>
        <w:color w:val="2E74B5" w:themeColor="accent1" w:themeShade="bf"/>
        <w:sz w:val="24"/>
      </w:rPr>
      <w:t>Aprovado na ____ ª reunião do Consepe em ___ /___ /2017.</w:t>
    </w:r>
    <w:r>
      <w:rPr>
        <w:color w:val="FFFFFF" w:themeColor="background1"/>
      </w:rPr>
      <w:t>.</w:t>
    </w:r>
  </w:p>
  <w:p>
    <w:pPr>
      <w:pStyle w:val="Cabealho"/>
      <w:jc w:val="right"/>
      <w:rPr>
        <w:b/>
        <w:b/>
        <w:color w:val="2E74B5" w:themeColor="accent1" w:themeShade="bf"/>
        <w:sz w:val="24"/>
      </w:rPr>
    </w:pPr>
    <w:r>
      <w:rPr>
        <w:b/>
        <w:color w:val="2E74B5" w:themeColor="accent1" w:themeShade="bf"/>
        <w:sz w:val="24"/>
      </w:rPr>
    </w:r>
  </w:p>
</w:hdr>
</file>

<file path=word/settings.xml><?xml version="1.0" encoding="utf-8"?>
<w:settings xmlns:w="http://schemas.openxmlformats.org/wordprocessingml/2006/main">
  <w:zoom w:percent="11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f4e4b"/>
    <w:pPr>
      <w:widowControl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d95e17"/>
    <w:rPr/>
  </w:style>
  <w:style w:type="character" w:styleId="RodapChar" w:customStyle="1">
    <w:name w:val="Rodapé Char"/>
    <w:basedOn w:val="DefaultParagraphFont"/>
    <w:link w:val="Rodap"/>
    <w:uiPriority w:val="99"/>
    <w:qFormat/>
    <w:rsid w:val="00d95e17"/>
    <w:rPr/>
  </w:style>
  <w:style w:type="character" w:styleId="CorpodetextoChar" w:customStyle="1">
    <w:name w:val="Corpo de texto Char"/>
    <w:basedOn w:val="DefaultParagraphFont"/>
    <w:link w:val="Corpodetexto"/>
    <w:qFormat/>
    <w:rsid w:val="008d07e9"/>
    <w:rPr>
      <w:rFonts w:ascii="Liberation Serif" w:hAnsi="Liberation Serif" w:eastAsia="SimSun" w:cs="Mangal"/>
      <w:sz w:val="24"/>
      <w:szCs w:val="24"/>
      <w:lang w:eastAsia="zh-CN" w:bidi="hi-I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d410e3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link w:val="CorpodetextoChar"/>
    <w:rsid w:val="008d07e9"/>
    <w:pPr>
      <w:suppressAutoHyphens w:val="true"/>
      <w:spacing w:lineRule="auto" w:line="288" w:before="0" w:after="140"/>
    </w:pPr>
    <w:rPr>
      <w:rFonts w:ascii="Liberation Serif" w:hAnsi="Liberation Serif" w:eastAsia="SimSun" w:cs="Mangal"/>
      <w:sz w:val="24"/>
      <w:szCs w:val="24"/>
      <w:lang w:eastAsia="zh-CN" w:bidi="hi-IN"/>
    </w:rPr>
  </w:style>
  <w:style w:type="paragraph" w:styleId="Lista">
    <w:name w:val="Lista"/>
    <w:basedOn w:val="Corpodetexto"/>
    <w:rsid w:val="004f6380"/>
    <w:pPr/>
    <w:rPr/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4f6380"/>
    <w:pPr>
      <w:suppressLineNumbers/>
    </w:pPr>
    <w:rPr>
      <w:rFonts w:cs="Mangal"/>
    </w:rPr>
  </w:style>
  <w:style w:type="paragraph" w:styleId="Ttulododocumento">
    <w:name w:val="Título do documento"/>
    <w:basedOn w:val="Normal"/>
    <w:qFormat/>
    <w:rsid w:val="004f638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4f63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">
    <w:name w:val="Cabeçalho"/>
    <w:basedOn w:val="Normal"/>
    <w:link w:val="CabealhoChar"/>
    <w:uiPriority w:val="99"/>
    <w:unhideWhenUsed/>
    <w:rsid w:val="00d95e17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d95e17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 w:customStyle="1">
    <w:name w:val="Conteúdo da tabela"/>
    <w:basedOn w:val="Normal"/>
    <w:qFormat/>
    <w:rsid w:val="00d95e17"/>
    <w:pPr>
      <w:suppressLineNumbers/>
      <w:suppressAutoHyphens w:val="true"/>
      <w:spacing w:lineRule="auto" w:line="240" w:before="0" w:after="0"/>
    </w:pPr>
    <w:rPr>
      <w:rFonts w:ascii="Liberation Serif" w:hAnsi="Liberation Serif" w:eastAsia="SimSun" w:cs="Mangal"/>
      <w:sz w:val="24"/>
      <w:szCs w:val="24"/>
      <w:lang w:eastAsia="zh-CN" w:bidi="hi-IN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410e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tulodetabela" w:customStyle="1">
    <w:name w:val="Título de tabela"/>
    <w:basedOn w:val="Contedodatabela"/>
    <w:qFormat/>
    <w:rsid w:val="004f6380"/>
    <w:pPr/>
    <w:rPr/>
  </w:style>
  <w:style w:type="paragraph" w:styleId="Contedodoquadro" w:customStyle="1">
    <w:name w:val="Conteúdo do quadro"/>
    <w:basedOn w:val="Normal"/>
    <w:qFormat/>
    <w:rsid w:val="004f6380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95e1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AA408-FBF1-42CD-93A3-4C30016DC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Application>LibreOffice/5.0.5.2$Windows_X86_64 LibreOffice_project/55b006a02d247b5f7215fc6ea0fde844b30035b3</Application>
  <Paragraphs>799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2017-11-09T12:42:00Z</dcterms:created>
  <dc:creator>Leida Calegário</dc:creator>
  <dc:language>pt-BR</dc:language>
  <cp:lastPrinted>2017-10-19T19:11:00Z</cp:lastPrinted>
  <dcterms:modified xsi:type="dcterms:W3CDTF">2017-11-09T17:00:21Z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