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</w:rPr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MINISTÉRIO DA EDUCAÇÃO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UNIVERSIDADE FEDERAL DOS VALES DO JEQUITINHONHA E MUCURI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CONSELHO UNIVERSITÁRIO – CONSU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Default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RESOLUÇÃO Nº. 5, DE 28 DE JUNHO DE 2018</w:t>
      </w:r>
    </w:p>
    <w:p>
      <w:pPr>
        <w:pStyle w:val="Normal"/>
        <w:spacing w:lineRule="auto" w:line="360" w:before="0" w:after="0"/>
        <w:ind w:left="0" w:righ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5159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Altera a Resolução n.º 09 – Consu, de 15 de julho de 2016, que estabelece o Regimento da Congregação da Faculdade de Ciências Agrárias da Universidade Federal dos Vales do Jequitinhonha e Mucuri.</w:t>
      </w:r>
    </w:p>
    <w:p>
      <w:pPr>
        <w:pStyle w:val="Normal"/>
        <w:spacing w:lineRule="auto" w:line="360" w:before="0" w:after="0"/>
        <w:ind w:left="0" w:righ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ab/>
        <w:t xml:space="preserve">O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CONSELHO UNIVERSITÁRIO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da Universidade Federal dos Vales do Jequitinhonha e Mucuri – UFVJM, em sua 161ª sessão extraordinária, no uso de suas atribuições estatutárias e regimentais, e considerando a legislação vigente,</w:t>
      </w:r>
    </w:p>
    <w:p>
      <w:pPr>
        <w:pStyle w:val="Normal"/>
        <w:spacing w:lineRule="auto" w:line="360" w:before="0" w:after="0"/>
        <w:ind w:left="0" w:righ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ab/>
        <w:t>RESOLVE:</w:t>
      </w:r>
    </w:p>
    <w:p>
      <w:pPr>
        <w:pStyle w:val="Default"/>
        <w:spacing w:lineRule="auto" w:line="360" w:before="0" w:after="0"/>
        <w:ind w:left="0" w:right="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uppressAutoHyphens w:val="true"/>
        <w:spacing w:lineRule="auto" w:line="36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ab/>
        <w:t>Art. 1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vertAlign w:val="superscript"/>
        </w:rPr>
        <w:t>o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Alterar o Art. 3º da Resolução n.º 09 – Consu, de 15 de julho de 2016, que estabelece o Regimento da Congregação da Faculdade de Ciências Agrárias da Universidade Federal dos Vales do Jequitinhonha e Mucuri,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que passa a vigorar com a seguinte redação:</w:t>
      </w:r>
    </w:p>
    <w:p>
      <w:pPr>
        <w:pStyle w:val="Normal"/>
        <w:suppressAutoHyphens w:val="tru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  <w:t>Art. 3º A Congregação é composta: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  <w:t>I – Pelo diretor da unidade acadêmica, como presidente, com voto de qualidade;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  <w:t>II – Pelo vice-diretor da unidade acadêmica;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  <w:t>III – Pelos coordenadores dos cursos de graduação vinculados à Faculdade de Ciências Agrárias;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  <w:t xml:space="preserve">IV – Pelos coordenadores dos cursos de pós-graduação </w:t>
      </w:r>
      <w:r>
        <w:rPr>
          <w:rFonts w:eastAsia="Times New Roman" w:cs="Times New Roman" w:ascii="Times New Roman" w:hAnsi="Times New Roman"/>
          <w:i/>
          <w:iCs/>
          <w:color w:val="000000"/>
          <w:sz w:val="24"/>
          <w:szCs w:val="24"/>
        </w:rPr>
        <w:t>stricto sensu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;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  <w:t>V – Pelos chefes de departamento vinculados à Faculdade de Ciências Agrárias;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  <w:t>VI – Por dois representantes docentes lotados nos departamentos vinculados à Faculdade de Ciências Agrárias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  <w:t>VII – Por dois representantes técnico-administrativos lotados na Faculdade de Ciências Agrárias;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  <w:t>VIII – Por um representante discente da graduação;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  <w:t xml:space="preserve">XIX – Por um representante discente da pós-graduação </w:t>
      </w:r>
      <w:r>
        <w:rPr>
          <w:rFonts w:eastAsia="Times New Roman" w:cs="Times New Roman" w:ascii="Times New Roman" w:hAnsi="Times New Roman"/>
          <w:i/>
          <w:iCs/>
          <w:color w:val="000000"/>
          <w:sz w:val="24"/>
          <w:szCs w:val="24"/>
        </w:rPr>
        <w:t>stricto sensu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;</w:t>
      </w:r>
    </w:p>
    <w:p>
      <w:pPr>
        <w:pStyle w:val="Normal"/>
        <w:suppressAutoHyphens w:val="tru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uppressAutoHyphens w:val="tru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ab/>
        <w:t>Art. 2º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Esta resolução entrará em vigor na data de sua publicação.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  <w:i/>
          <w:iCs/>
          <w:color w:val="000000"/>
          <w:sz w:val="24"/>
          <w:szCs w:val="24"/>
        </w:rPr>
        <w:t>GILCIANO SARAIVA NOGUEIRA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Application>LibreOffice/5.1.5.2$Windows_x86 LibreOffice_project/7a864d8825610a8c07cfc3bc01dd4fce6a9447e5</Application>
  <Pages>2</Pages>
  <Words>245</Words>
  <Characters>1395</Characters>
  <CharactersWithSpaces>1647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2018-07-04T13:50:55Z</cp:lastPrinted>
  <dcterms:modified xsi:type="dcterms:W3CDTF">2018-07-04T13:51:04Z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