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MINISTÉRIO DA EDUCAÇÃO 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UNIVERSIDADE FEDERAL DOS VALES DO JEQUITINHONHA E MUCURI</w:t>
      </w:r>
    </w:p>
    <w:p>
      <w:pPr>
        <w:pStyle w:val="Normal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CONSELHO UNIVERSITÁRIO – CONSU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Default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RESOLUÇÃO Nº.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7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, DE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20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 DE JU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L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HO DE 2018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4819" w:right="0" w:hanging="0"/>
        <w:jc w:val="both"/>
        <w:rPr>
          <w:rFonts w:ascii="Times New Roman" w:hAnsi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Revoga a Resolução n.º 25, de 02 de outubro de 2009, do CONSU, </w:t>
      </w:r>
      <w:bookmarkStart w:id="0" w:name="__DdeLink__186_809079544"/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que i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>nstitui o Comitê de Informática – COINF da Universidade Federal dos Vales do Jequitinhonha e Mucuri – UFVJM e estabelece suas atribuições</w:t>
      </w:r>
      <w:bookmarkEnd w:id="0"/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ab/>
        <w:t xml:space="preserve">O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CONSELHO UNIVERSITÁRIO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da Universidade Federal dos Vales do Jequitinhonha e Mucuri – UFVJM, em sua 16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3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ª sessão ordinária, no uso de suas atribuições estatutárias e regimentais,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e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eastAsia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ab/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CONSIDERANDO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a publicação da Portaria n.º 19, de 29 de maio de 2017, da Secretaria de Tecnologia da Informação e Comunicação do Ministério do Planejamento, Desenvolvimento e Gestão – SETIC/MPDG,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ab/>
        <w:t>RESOLVE:</w:t>
      </w:r>
    </w:p>
    <w:p>
      <w:pPr>
        <w:pStyle w:val="Corpodetexto"/>
        <w:suppressAutoHyphens w:val="true"/>
        <w:spacing w:lineRule="auto" w:line="360" w:before="0" w:after="0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</w:r>
    </w:p>
    <w:p>
      <w:pPr>
        <w:pStyle w:val="Corpodetexto"/>
        <w:suppressAutoHyphens w:val="true"/>
        <w:spacing w:lineRule="auto" w:line="360" w:before="0" w:after="0"/>
        <w:ind w:left="0" w:right="0" w:hanging="0"/>
        <w:jc w:val="both"/>
        <w:rPr>
          <w:rFonts w:ascii="Times New Roman" w:hAnsi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Art. 1º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Revoga-se a Resolução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n.º 25, de 02 de outubro de 2009, do Conselho Universitário, que i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nstitui o Comitê de Informática – COINF da Universidade Federal dos Vales do Jequitinhonha e Mucuri – UFVJM e estabelece suas atribuições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.</w:t>
      </w:r>
    </w:p>
    <w:p>
      <w:pPr>
        <w:pStyle w:val="Corpodetexto"/>
        <w:widowControl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</w:rPr>
        <w:tab/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</w:rPr>
        <w:t>Art. 2º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</w:rPr>
        <w:t xml:space="preserve"> Esta resolução entra em vigor na data de sua publicação.</w:t>
      </w:r>
    </w:p>
    <w:p>
      <w:pPr>
        <w:pStyle w:val="Normal"/>
        <w:suppressAutoHyphens w:val="true"/>
        <w:spacing w:lineRule="auto" w:line="360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color w:val="000000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color w:val="000000"/>
        </w:rPr>
      </w:pPr>
      <w:r>
        <w:rPr>
          <w:rFonts w:cs="Times New Roman" w:ascii="Times New Roman" w:hAnsi="Times New Roman"/>
          <w:b/>
          <w:bCs/>
          <w:i/>
          <w:iCs/>
          <w:color w:val="000000"/>
          <w:sz w:val="24"/>
          <w:szCs w:val="24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Application>LibreOffice/5.1.5.2$Windows_x86 LibreOffice_project/7a864d8825610a8c07cfc3bc01dd4fce6a9447e5</Application>
  <Pages>1</Pages>
  <Words>166</Words>
  <Characters>896</Characters>
  <CharactersWithSpaces>1064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2018-03-21T10:56:45Z</cp:lastPrinted>
  <dcterms:modified xsi:type="dcterms:W3CDTF">2018-07-23T15:25:49Z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