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14, DE 25 DE ABRIL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Altera a Resolução Consepe nº 57, de 30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de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novembro de 2018, que dispõe sobre a reserva de vagas às pessoas negras (pretas e pardas), indígenas e com deficiência para ingresso nos cursos de Pós-graduação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stricto sensu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ofertados pela Universidade Federal dos Vales do Jequitinhonha e Mucuri – UFVJM.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127ª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 artigo 20 da Resolução Consepe nº 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5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7, de 30 de novembro de 2018, passa vigorar com a seguinte redação: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/>
          <w:i/>
          <w:iCs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/>
          <w:iCs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  <w:lang w:val="pt-BR"/>
        </w:rPr>
        <w:t xml:space="preserve">Art. 20. </w:t>
      </w:r>
      <w:r>
        <w:rPr>
          <w:rFonts w:eastAsia="Arial" w:cs="Times New Roman" w:ascii="Times New Roman" w:hAnsi="Times New Roman"/>
          <w:b w:val="false"/>
          <w:bCs w:val="false"/>
          <w:i/>
          <w:iCs/>
          <w:strike w:val="false"/>
          <w:dstrike w:val="false"/>
          <w:sz w:val="24"/>
          <w:szCs w:val="24"/>
          <w:u w:val="none"/>
          <w:lang w:val="pt-BR"/>
        </w:rPr>
        <w:t>Será convocada para o procedimento de heteroidentificação, no mínimo, a quantidade de candidatos equivalente a 3 (três) vezes o número de vagas reservadas às pessoas negras previstas no edital.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/>
          <w:i/>
          <w:iCs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/>
          <w:iCs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/>
          <w:i/>
          <w:iCs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/>
          <w:iCs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  <w:lang w:val="pt-BR"/>
        </w:rPr>
        <w:t>Parágrafo Único.</w:t>
      </w:r>
      <w:r>
        <w:rPr>
          <w:rFonts w:eastAsia="Arial" w:cs="Times New Roman" w:ascii="Times New Roman" w:hAnsi="Times New Roman"/>
          <w:b w:val="false"/>
          <w:bCs w:val="false"/>
          <w:i/>
          <w:iCs/>
          <w:strike w:val="false"/>
          <w:dstrike w:val="false"/>
          <w:sz w:val="24"/>
          <w:szCs w:val="24"/>
          <w:u w:val="none"/>
          <w:lang w:val="pt-BR"/>
        </w:rPr>
        <w:t xml:space="preserve"> A convocação para os procedimentos de heteroidentificação não gerará expectativa de direito à vaga, que estará restrita aos critérios de seleção e ao quantitativo definido no edital.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2º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Esta resolução entrará em vigor a partir da data de sua aprovação pelo Consepe.</w:t>
      </w:r>
    </w:p>
    <w:p>
      <w:pPr>
        <w:pStyle w:val="Normal"/>
        <w:spacing w:lineRule="auto" w:line="360"/>
        <w:jc w:val="both"/>
        <w:rPr>
          <w:rFonts w:eastAsia="Arial" w:cs="Times New Roman"/>
        </w:rPr>
      </w:pPr>
      <w:r>
        <w:rPr>
          <w:rFonts w:eastAsia="Arial" w:cs="Times New Roman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25 de abril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paragraph" w:styleId="Contedodatabela">
    <w:name w:val="Conteúdo da tabela"/>
    <w:basedOn w:val="Normal"/>
    <w:qFormat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Application>LibreOffice/5.1.5.2$Windows_x86 LibreOffice_project/7a864d8825610a8c07cfc3bc01dd4fce6a9447e5</Application>
  <Pages>2</Pages>
  <Words>218</Words>
  <Characters>1134</Characters>
  <CharactersWithSpaces>1347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2019-04-04T15:13:52Z</cp:lastPrinted>
  <dcterms:modified xsi:type="dcterms:W3CDTF">2019-05-16T12:36:20Z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