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EA0" w:rsidRDefault="004A0EA0" w:rsidP="004A0EA0">
      <w:pPr>
        <w:pStyle w:val="NormalWeb"/>
      </w:pPr>
      <w:r>
        <w:rPr>
          <w:rStyle w:val="Forte"/>
        </w:rPr>
        <w:t>ATA DA 165ª SESSÃO, SENDO A 123ª CONVOCADA EM CARÁTER ORDINÁRIO, DO CONSELHO DE ENSINO, PESQUISA E EXTENSÃO DA UNIVERSIDADE FEDERAL DOS VALES DO JEQUITINHONHA E MUCURI, REALIZADA NO DIA VINTE E SEIS DE MARÇO DE DOIS MIL E VINTE E UM.</w:t>
      </w:r>
      <w:r>
        <w:t> Às catorze horas do dia trinta e um de maio de dois mil e vinte e um, por meio de sistema de videoconferência em razão do isolamento horizontal decretado pelo Executivo Federal, verificado o </w:t>
      </w:r>
      <w:r>
        <w:rPr>
          <w:rStyle w:val="nfase"/>
        </w:rPr>
        <w:t>quórum</w:t>
      </w:r>
      <w:r>
        <w:t>, tem início a 165ª sessão do Conselho de Ensino, Pesquisa e Extensão – CONSEPE, sendo a 123ª em caráter ordinário, conforme convocação datada de 24 de maio de dois mil e vinte e um, sob a presidência do senhor Vice-reitor </w:t>
      </w:r>
      <w:r>
        <w:rPr>
          <w:rStyle w:val="Forte"/>
        </w:rPr>
        <w:t>Marcus Henrique Canuto, </w:t>
      </w:r>
      <w:r>
        <w:t> contando com a presença dos seguintes  conselheiros </w:t>
      </w:r>
      <w:proofErr w:type="spellStart"/>
      <w:r>
        <w:rPr>
          <w:rStyle w:val="Forte"/>
        </w:rPr>
        <w:t>Orlanda</w:t>
      </w:r>
      <w:proofErr w:type="spellEnd"/>
      <w:r>
        <w:rPr>
          <w:rStyle w:val="Forte"/>
        </w:rPr>
        <w:t xml:space="preserve"> Miranda </w:t>
      </w:r>
      <w:r>
        <w:t>– Pró-Reitora de Graduação; </w:t>
      </w:r>
      <w:r>
        <w:rPr>
          <w:rStyle w:val="Forte"/>
        </w:rPr>
        <w:t>Thiago Fonseca </w:t>
      </w:r>
      <w:r>
        <w:t>- Pró-Reitor de Pesquisa e Pós-graduação;</w:t>
      </w:r>
      <w:r>
        <w:rPr>
          <w:rStyle w:val="Forte"/>
        </w:rPr>
        <w:t xml:space="preserve"> Marcus Vinícius Carvalho </w:t>
      </w:r>
      <w:proofErr w:type="spellStart"/>
      <w:r>
        <w:rPr>
          <w:rStyle w:val="Forte"/>
        </w:rPr>
        <w:t>Guelpel</w:t>
      </w:r>
      <w:r>
        <w:t>i</w:t>
      </w:r>
      <w:proofErr w:type="spellEnd"/>
      <w:r>
        <w:rPr>
          <w:rStyle w:val="Forte"/>
        </w:rPr>
        <w:t> </w:t>
      </w:r>
      <w:r>
        <w:t>–</w:t>
      </w:r>
      <w:proofErr w:type="gramStart"/>
      <w:r>
        <w:t xml:space="preserve">  </w:t>
      </w:r>
      <w:proofErr w:type="gramEnd"/>
      <w:r>
        <w:t>Pró-Reitor de Extensão e Cultura; </w:t>
      </w:r>
      <w:r>
        <w:rPr>
          <w:rStyle w:val="Forte"/>
        </w:rPr>
        <w:t>Wellington Willian Rocha- </w:t>
      </w:r>
      <w:r>
        <w:t>Diretor da Faculdade de Ciências Agrárias (FCA); </w:t>
      </w:r>
      <w:proofErr w:type="spellStart"/>
      <w:r>
        <w:rPr>
          <w:rStyle w:val="Forte"/>
        </w:rPr>
        <w:t>Roqueline</w:t>
      </w:r>
      <w:proofErr w:type="spellEnd"/>
      <w:r>
        <w:rPr>
          <w:rStyle w:val="Forte"/>
        </w:rPr>
        <w:t xml:space="preserve"> Rodrigues Silva </w:t>
      </w:r>
      <w:r>
        <w:t>- Diretora da Faculdade de Ciências Exatas (FACET); </w:t>
      </w:r>
      <w:r>
        <w:rPr>
          <w:rStyle w:val="Forte"/>
        </w:rPr>
        <w:t xml:space="preserve">Heron </w:t>
      </w:r>
      <w:proofErr w:type="spellStart"/>
      <w:r>
        <w:rPr>
          <w:rStyle w:val="Forte"/>
        </w:rPr>
        <w:t>Laiber</w:t>
      </w:r>
      <w:proofErr w:type="spellEnd"/>
      <w:r>
        <w:rPr>
          <w:rStyle w:val="Forte"/>
        </w:rPr>
        <w:t xml:space="preserve"> </w:t>
      </w:r>
      <w:proofErr w:type="spellStart"/>
      <w:r>
        <w:rPr>
          <w:rStyle w:val="Forte"/>
        </w:rPr>
        <w:t>Bonadiman</w:t>
      </w:r>
      <w:proofErr w:type="spellEnd"/>
      <w:r>
        <w:rPr>
          <w:rStyle w:val="Forte"/>
        </w:rPr>
        <w:t> </w:t>
      </w:r>
      <w:r>
        <w:t>– Diretor da Faculdade Interdisciplinar em Humanidades(FIH); </w:t>
      </w:r>
      <w:r>
        <w:rPr>
          <w:b/>
          <w:bCs/>
        </w:rPr>
        <w:t>Paulo César de Resende Andrade </w:t>
      </w:r>
      <w:r>
        <w:t>– Direção do Instituto de Ciência e Tecnologia (ICT); </w:t>
      </w:r>
      <w:r>
        <w:rPr>
          <w:rStyle w:val="Forte"/>
        </w:rPr>
        <w:t xml:space="preserve">Patrick Wander </w:t>
      </w:r>
      <w:proofErr w:type="spellStart"/>
      <w:r>
        <w:rPr>
          <w:rStyle w:val="Forte"/>
        </w:rPr>
        <w:t>Endlich</w:t>
      </w:r>
      <w:proofErr w:type="spellEnd"/>
      <w:r>
        <w:rPr>
          <w:b/>
          <w:bCs/>
        </w:rPr>
        <w:t> </w:t>
      </w:r>
      <w:r>
        <w:t>– Representante direção da Faculdade de Medicina(FAMMUC) ; </w:t>
      </w:r>
      <w:proofErr w:type="spellStart"/>
      <w:r>
        <w:rPr>
          <w:b/>
          <w:bCs/>
        </w:rPr>
        <w:t>Gleydson</w:t>
      </w:r>
      <w:proofErr w:type="spellEnd"/>
      <w:r>
        <w:rPr>
          <w:b/>
          <w:bCs/>
        </w:rPr>
        <w:t xml:space="preserve"> Luiz  de Oliveira  Neto - </w:t>
      </w:r>
      <w:r>
        <w:t>Representante Discente</w:t>
      </w:r>
      <w:r>
        <w:rPr>
          <w:b/>
          <w:bCs/>
        </w:rPr>
        <w:t>; Donaldo rosa Pires Júnior - Direção FAMED; Lucineide Nunes Soares </w:t>
      </w:r>
      <w:r>
        <w:t>- Representante Técnico Administrativo; </w:t>
      </w:r>
      <w:r>
        <w:rPr>
          <w:b/>
          <w:bCs/>
        </w:rPr>
        <w:t>Saulo Araújo</w:t>
      </w:r>
      <w:r>
        <w:t> -  Direção ICA; </w:t>
      </w:r>
      <w:r>
        <w:rPr>
          <w:rStyle w:val="Forte"/>
        </w:rPr>
        <w:t>Gilmar de Sousa Ferreira- </w:t>
      </w:r>
      <w:r>
        <w:t>Representante da Faculdade de Ciências Exatas; </w:t>
      </w:r>
      <w:r>
        <w:rPr>
          <w:rStyle w:val="Forte"/>
        </w:rPr>
        <w:t xml:space="preserve">Reginaldo </w:t>
      </w:r>
      <w:proofErr w:type="spellStart"/>
      <w:r>
        <w:rPr>
          <w:rStyle w:val="Forte"/>
        </w:rPr>
        <w:t>Lamberti</w:t>
      </w:r>
      <w:proofErr w:type="spellEnd"/>
      <w:r>
        <w:rPr>
          <w:rStyle w:val="Forte"/>
        </w:rPr>
        <w:t xml:space="preserve"> Napoleão</w:t>
      </w:r>
      <w:r>
        <w:t>– Representante da Faculdade de Ciências Agrárias; </w:t>
      </w:r>
      <w:r>
        <w:rPr>
          <w:rStyle w:val="Forte"/>
        </w:rPr>
        <w:t xml:space="preserve">Agnaldo </w:t>
      </w:r>
      <w:proofErr w:type="spellStart"/>
      <w:r>
        <w:rPr>
          <w:rStyle w:val="Forte"/>
        </w:rPr>
        <w:t>Keiti</w:t>
      </w:r>
      <w:proofErr w:type="spellEnd"/>
      <w:r>
        <w:rPr>
          <w:rStyle w:val="Forte"/>
        </w:rPr>
        <w:t xml:space="preserve"> </w:t>
      </w:r>
      <w:proofErr w:type="spellStart"/>
      <w:r>
        <w:rPr>
          <w:rStyle w:val="Forte"/>
        </w:rPr>
        <w:t>Higushi</w:t>
      </w:r>
      <w:proofErr w:type="spellEnd"/>
      <w:r>
        <w:rPr>
          <w:rStyle w:val="Forte"/>
        </w:rPr>
        <w:t xml:space="preserve"> – </w:t>
      </w:r>
      <w:r>
        <w:t>Vice-Diretor da Faculdade de Ciências Sociais Aplicadas e Exatas( FACSAE); </w:t>
      </w:r>
      <w:r>
        <w:rPr>
          <w:rStyle w:val="Forte"/>
        </w:rPr>
        <w:t>Jairo Lisboa Rodrigues </w:t>
      </w:r>
      <w:r>
        <w:t>– Diretor do Instituto de Ciência, Engenharia  e Tecnologia( ICET); </w:t>
      </w:r>
      <w:r>
        <w:rPr>
          <w:rStyle w:val="Forte"/>
        </w:rPr>
        <w:t>Thiago Lorentz Pinto - </w:t>
      </w:r>
      <w:r>
        <w:t>Representante da Faculdade de Medicina Mucuri; </w:t>
      </w:r>
      <w:r>
        <w:rPr>
          <w:rStyle w:val="Forte"/>
        </w:rPr>
        <w:t>Vanessa Juliana da Silva </w:t>
      </w:r>
      <w:r>
        <w:t>- Representante docente da Faculdade de Ciências Sociais Aplicadas e Exatas</w:t>
      </w:r>
      <w:r>
        <w:rPr>
          <w:rStyle w:val="Forte"/>
        </w:rPr>
        <w:t>; Jaqueline Maria da Silva </w:t>
      </w:r>
      <w:r>
        <w:t>- Representante docente do Instituto de Ciência, Engenharia e Tecnologia; </w:t>
      </w:r>
      <w:r>
        <w:rPr>
          <w:rStyle w:val="Forte"/>
        </w:rPr>
        <w:t>Thiago Franchi Pereira da Silva</w:t>
      </w:r>
      <w:r>
        <w:t>- Diretor Instituto de Engenharia, Ciência e Tecnologia (IECT)</w:t>
      </w:r>
      <w:r>
        <w:rPr>
          <w:b/>
          <w:bCs/>
        </w:rPr>
        <w:t>; </w:t>
      </w:r>
      <w:r>
        <w:rPr>
          <w:rStyle w:val="Forte"/>
        </w:rPr>
        <w:t xml:space="preserve">Leonardo Azevedo Sá </w:t>
      </w:r>
      <w:proofErr w:type="spellStart"/>
      <w:r>
        <w:rPr>
          <w:rStyle w:val="Forte"/>
        </w:rPr>
        <w:t>Alkimin</w:t>
      </w:r>
      <w:proofErr w:type="spellEnd"/>
      <w:r>
        <w:rPr>
          <w:rStyle w:val="Forte"/>
        </w:rPr>
        <w:t> </w:t>
      </w:r>
      <w:r>
        <w:t>– Representante Instituto de Engenharia, Ciência e Tecnologia; </w:t>
      </w:r>
      <w:r>
        <w:rPr>
          <w:rStyle w:val="Forte"/>
        </w:rPr>
        <w:t>Luiz Gustavo Esteves Souto</w:t>
      </w:r>
      <w:r>
        <w:t>- Representante discente Graduação; </w:t>
      </w:r>
      <w:r>
        <w:rPr>
          <w:b/>
          <w:bCs/>
        </w:rPr>
        <w:t>Virgínia Martins Fonseca - Representante FIH; Álvaro Dutra - </w:t>
      </w:r>
      <w:r>
        <w:t>Representante FCBS;</w:t>
      </w:r>
      <w:r>
        <w:rPr>
          <w:b/>
          <w:bCs/>
        </w:rPr>
        <w:t xml:space="preserve"> Mônica Aparecida </w:t>
      </w:r>
      <w:proofErr w:type="spellStart"/>
      <w:r>
        <w:rPr>
          <w:b/>
          <w:bCs/>
        </w:rPr>
        <w:t>Cruvinel</w:t>
      </w:r>
      <w:proofErr w:type="spellEnd"/>
      <w:r>
        <w:rPr>
          <w:b/>
          <w:bCs/>
        </w:rPr>
        <w:t xml:space="preserve"> Valadão </w:t>
      </w:r>
      <w:r>
        <w:rPr>
          <w:rStyle w:val="Forte"/>
        </w:rPr>
        <w:t>- Representante ICT; </w:t>
      </w:r>
      <w:r>
        <w:rPr>
          <w:b/>
          <w:bCs/>
        </w:rPr>
        <w:t>Fabiana Nunes da Costa </w:t>
      </w:r>
      <w:r>
        <w:t>- Representante Técnico Administrativo</w:t>
      </w:r>
      <w:r>
        <w:rPr>
          <w:b/>
          <w:bCs/>
        </w:rPr>
        <w:t>; Cláudio Heitor Balthazar </w:t>
      </w:r>
      <w:r>
        <w:t>- Diretor FCBS;</w:t>
      </w:r>
      <w:r>
        <w:rPr>
          <w:b/>
          <w:bCs/>
        </w:rPr>
        <w:t> Ana Cristina Pereira Lage</w:t>
      </w:r>
      <w:r>
        <w:t> - Representante CPPG; </w:t>
      </w:r>
      <w:r>
        <w:rPr>
          <w:b/>
          <w:bCs/>
        </w:rPr>
        <w:t>João Victor Leite Dias </w:t>
      </w:r>
      <w:r>
        <w:t>- Representante Direção FAMMUC:</w:t>
      </w:r>
      <w:r>
        <w:rPr>
          <w:b/>
          <w:bCs/>
        </w:rPr>
        <w:t> Kenny Moreno Santos Fernandes - </w:t>
      </w:r>
      <w:r>
        <w:t>Representante Técnico Administrativo. Iniciada a sessão o presidente colocou em votação a ata </w:t>
      </w:r>
      <w:proofErr w:type="spellStart"/>
      <w:r>
        <w:t>Ata</w:t>
      </w:r>
      <w:proofErr w:type="spellEnd"/>
      <w:r>
        <w:t xml:space="preserve"> da 164ª reunião, sendo a 122ª sessão convocada em caráter ordinário, do Conselho de Ensino, Pesquisa e Extensão da Universidade Federal dos Vales do Jequitinhonha e Mucuri, realizada no dia trinta de abril de dois mil e vinte e um.</w:t>
      </w:r>
      <w:r>
        <w:rPr>
          <w:rStyle w:val="Forte"/>
        </w:rPr>
        <w:t> Resultado:</w:t>
      </w:r>
      <w:r>
        <w:t xml:space="preserve"> Aprovado por ampla maioria e </w:t>
      </w:r>
      <w:proofErr w:type="gramStart"/>
      <w:r>
        <w:t>4</w:t>
      </w:r>
      <w:proofErr w:type="gramEnd"/>
      <w:r>
        <w:t xml:space="preserve"> abstenções. Dando prosseguimento aos assuntos de pauta, o presidente leu os  ofícios recebidos, expedidos, despachos e resoluções sendo eles: OF/PRM/SLA/GAB/EP/N° 336/2021 – Procedimento Preparatório nº 1.22.023.000165/2020-52. Ofício 104/2021 Resposta Prefeitura. Despacho </w:t>
      </w:r>
      <w:proofErr w:type="spellStart"/>
      <w:r>
        <w:t>Prograd</w:t>
      </w:r>
      <w:proofErr w:type="spellEnd"/>
      <w:r>
        <w:t xml:space="preserve"> assunto:  parágrafo 5º do art. 1º da Resolução </w:t>
      </w:r>
      <w:proofErr w:type="spellStart"/>
      <w:r>
        <w:t>Consepe</w:t>
      </w:r>
      <w:proofErr w:type="spellEnd"/>
      <w:r>
        <w:t xml:space="preserve"> 01/2021 </w:t>
      </w:r>
      <w:proofErr w:type="gramStart"/>
      <w:r>
        <w:t>" </w:t>
      </w:r>
      <w:proofErr w:type="gramEnd"/>
      <w:r>
        <w:rPr>
          <w:rStyle w:val="nfase"/>
        </w:rPr>
        <w:t xml:space="preserve">Fica assegurado aos discentes dos cursos de graduação da UFVJM o direito de trancar a matrícula no semestre letivo regular remoto ou cancelá-la em componentes curriculares, enquanto persistirem restrições sanitárias para o ensino presencial e sem observação do cômputo dos trancamentos ou cancelamentos já realizados ou futuros” </w:t>
      </w:r>
      <w:r>
        <w:t xml:space="preserve">Ofício nº 21 – </w:t>
      </w:r>
      <w:r>
        <w:lastRenderedPageBreak/>
        <w:t>Informação situação do curso de engenharia de Minas</w:t>
      </w:r>
      <w:r>
        <w:rPr>
          <w:rStyle w:val="nfase"/>
        </w:rPr>
        <w:t>. E</w:t>
      </w:r>
      <w:r>
        <w:t>xpedido: </w:t>
      </w:r>
      <w:hyperlink r:id="rId5" w:tgtFrame="_blank" w:history="1">
        <w:r>
          <w:rPr>
            <w:rStyle w:val="Hyperlink"/>
          </w:rPr>
          <w:t>Ofício nº 07/2021/</w:t>
        </w:r>
        <w:proofErr w:type="spellStart"/>
        <w:r>
          <w:rPr>
            <w:rStyle w:val="Hyperlink"/>
          </w:rPr>
          <w:t>Consepe</w:t>
        </w:r>
        <w:proofErr w:type="spellEnd"/>
        <w:r>
          <w:rPr>
            <w:rStyle w:val="Hyperlink"/>
          </w:rPr>
          <w:t xml:space="preserve"> </w:t>
        </w:r>
      </w:hyperlink>
      <w:bookmarkStart w:id="0" w:name="·_Ofício_nº_02/2021/Consepe_-_Decisões_d"/>
      <w:bookmarkEnd w:id="0"/>
      <w:r>
        <w:t xml:space="preserve">- </w:t>
      </w:r>
      <w:r>
        <w:rPr>
          <w:rStyle w:val="Forte"/>
        </w:rPr>
        <w:t xml:space="preserve">Solicita informação sobre Deliberação 139 Comitê Extraordinário. DESPACHO CONSEPE 43/2021. </w:t>
      </w:r>
      <w:r>
        <w:t xml:space="preserve">Processo nº 23086.004477/2021-08. Encaminha o processo em tela à Divisão de Legislação e Normas, para emissão de portaria de desligamento do representante discente de graduação Felipe José Queiroz </w:t>
      </w:r>
      <w:proofErr w:type="spellStart"/>
      <w:r>
        <w:t>Perazio</w:t>
      </w:r>
      <w:proofErr w:type="spellEnd"/>
      <w:r>
        <w:t xml:space="preserve"> do Conselho de Ensino, Pesquisa e Extensão. </w:t>
      </w:r>
      <w:r>
        <w:rPr>
          <w:rStyle w:val="Forte"/>
        </w:rPr>
        <w:t xml:space="preserve">DESPACHO CONSEPE 44/2021. </w:t>
      </w:r>
      <w:r>
        <w:t xml:space="preserve">Processo nº 23086.004426/2021-78. Solicita manifestação da PROGRAD quanto aos itens b e c do Procedimento Preparatório n.º 1.22.023.000165/2020-52 - Doc. SEI 0334491, no prazo de </w:t>
      </w:r>
      <w:proofErr w:type="gramStart"/>
      <w:r>
        <w:t>5</w:t>
      </w:r>
      <w:proofErr w:type="gramEnd"/>
      <w:r>
        <w:t xml:space="preserve"> (cinco) dias. </w:t>
      </w:r>
      <w:r>
        <w:rPr>
          <w:rStyle w:val="Forte"/>
        </w:rPr>
        <w:t xml:space="preserve">DESPACHO CONSEPE 45/2021. </w:t>
      </w:r>
      <w:r>
        <w:t xml:space="preserve">Processo nº 23086.004426/2021-78. Solicita manifestação da Secretaria do Conselho Universitário quanto ao item d do Procedimento Preparatório n.º 1.22.023.000165/2020-52 - Doc. SEI 0334491, no prazo de </w:t>
      </w:r>
      <w:proofErr w:type="gramStart"/>
      <w:r>
        <w:t>5</w:t>
      </w:r>
      <w:proofErr w:type="gramEnd"/>
      <w:r>
        <w:t xml:space="preserve"> (cinco) dias. </w:t>
      </w:r>
      <w:r>
        <w:rPr>
          <w:rStyle w:val="Forte"/>
        </w:rPr>
        <w:t xml:space="preserve">DESPACHO CONSEPE 46/2021. </w:t>
      </w:r>
      <w:r>
        <w:t>Processo nº 23086.013243/2020-62. Solicita parecer do relator Reginaldo Lambert Napoleão, quanto ao processo em tela, no prazo de 48 horas. </w:t>
      </w:r>
      <w:r>
        <w:rPr>
          <w:rStyle w:val="Forte"/>
        </w:rPr>
        <w:t xml:space="preserve">DESPACHO CONSEPE 47/2021. </w:t>
      </w:r>
      <w:r>
        <w:t xml:space="preserve">Processo nº 23086.003975/2021-25. Solicita manifestação da </w:t>
      </w:r>
      <w:proofErr w:type="spellStart"/>
      <w:r>
        <w:t>Pró-reitoria</w:t>
      </w:r>
      <w:proofErr w:type="spellEnd"/>
      <w:r>
        <w:t xml:space="preserve"> de Graduação sobre a solicitação exarada por meio do </w:t>
      </w:r>
      <w:proofErr w:type="spellStart"/>
      <w:r>
        <w:t>ocio</w:t>
      </w:r>
      <w:proofErr w:type="spellEnd"/>
      <w:r>
        <w:t xml:space="preserve"> DCE UFVJM 012/2021 </w:t>
      </w:r>
      <w:proofErr w:type="spellStart"/>
      <w:r>
        <w:t>Doc</w:t>
      </w:r>
      <w:proofErr w:type="spellEnd"/>
      <w:r>
        <w:t xml:space="preserve"> SEI 0325035. </w:t>
      </w:r>
      <w:r>
        <w:rPr>
          <w:rStyle w:val="Forte"/>
        </w:rPr>
        <w:t xml:space="preserve">DESPACHO CONSEPE 48/2021. </w:t>
      </w:r>
      <w:r>
        <w:t xml:space="preserve">Processo nº 23086.003972/2021-91. Encaminha o processo em tela para manifestação da </w:t>
      </w:r>
      <w:proofErr w:type="spellStart"/>
      <w:r>
        <w:t>Pró-reitoria</w:t>
      </w:r>
      <w:proofErr w:type="spellEnd"/>
      <w:r>
        <w:t xml:space="preserve"> de Graduação quanto à solicitação exarada pela discente Aline Mara de Oliveira. </w:t>
      </w:r>
      <w:r>
        <w:rPr>
          <w:rStyle w:val="Forte"/>
        </w:rPr>
        <w:t xml:space="preserve">DESPACHO CONSEPE 49/2021. </w:t>
      </w:r>
      <w:r>
        <w:t xml:space="preserve">Processo nº 23086.013243/2020-62. Informa que o recurso interposto pelo discente </w:t>
      </w:r>
      <w:proofErr w:type="spellStart"/>
      <w:r>
        <w:t>Heberson</w:t>
      </w:r>
      <w:proofErr w:type="spellEnd"/>
      <w:r>
        <w:t xml:space="preserve"> Teixeira da Silva foi indeferido na 164ª reunião, sendo a 122ª sessão em caráter ordinário do CONSEPE, realizada no dia 30 de abril de 2021. </w:t>
      </w:r>
      <w:r>
        <w:rPr>
          <w:rStyle w:val="Forte"/>
        </w:rPr>
        <w:t xml:space="preserve">DESPACHO CONSEPE 50/2021. </w:t>
      </w:r>
      <w:r>
        <w:t xml:space="preserve">Processo nº 23086.013514/2020-80. Informa que o Calendário Acadêmico da Pós-graduação 2021 Doc. SEI 0292561, foi APROVADO em sua 164ª reunião, sendo a 122ª sessão em caráter ordinário do CONSEPE, realizada no dia 30 de abril de 2021 e encaminha ao </w:t>
      </w:r>
      <w:proofErr w:type="spellStart"/>
      <w:r>
        <w:t>Consu</w:t>
      </w:r>
      <w:proofErr w:type="spellEnd"/>
      <w:r>
        <w:t xml:space="preserve"> para homologação. </w:t>
      </w:r>
      <w:r>
        <w:rPr>
          <w:rStyle w:val="Forte"/>
        </w:rPr>
        <w:t xml:space="preserve">DESPACHO CONSEPE 51/2021. </w:t>
      </w:r>
      <w:r>
        <w:t xml:space="preserve">Processo nº 23708.000375/2021-41. Encaminha o processo em tela à Divisão de Legislação e Normas para emissão de portaria de prorrogação de afastamento para qualificação de interesse em nível de Doutorado </w:t>
      </w:r>
      <w:proofErr w:type="gramStart"/>
      <w:r>
        <w:t>do(</w:t>
      </w:r>
      <w:proofErr w:type="gramEnd"/>
      <w:r>
        <w:t xml:space="preserve">a) docente </w:t>
      </w:r>
      <w:proofErr w:type="spellStart"/>
      <w:r>
        <w:t>Claudilene</w:t>
      </w:r>
      <w:proofErr w:type="spellEnd"/>
      <w:r>
        <w:t xml:space="preserve"> da Costa Ramalho, no período de 11/09/2021 até 17/02/2023. </w:t>
      </w:r>
      <w:r>
        <w:rPr>
          <w:rStyle w:val="Forte"/>
        </w:rPr>
        <w:t>DESPACHO CONSEPE 52.</w:t>
      </w:r>
      <w:r>
        <w:t xml:space="preserve"> Processo 23086.004959/2021-50. HOMOLOGA </w:t>
      </w:r>
      <w:r>
        <w:rPr>
          <w:rStyle w:val="nfase"/>
        </w:rPr>
        <w:t>ad referendum</w:t>
      </w:r>
      <w:r>
        <w:t> a representação docente da FCBS no Conselho de Ensino, Pesquisa e Extensão, sendo composto por: José Bosco Isaac Júnior (Titular), Marcelo Siqueira de Jesus (Suplente), e encaminha à Divisão de Legislação e Normas para emissão de portaria. </w:t>
      </w:r>
      <w:r>
        <w:rPr>
          <w:rStyle w:val="Forte"/>
        </w:rPr>
        <w:t>RESOLUÇÃO Nº 07, DE 30 DE ABRIL DE 2021</w:t>
      </w:r>
      <w:r>
        <w:t xml:space="preserve"> – Estabelece normas para a prestação alternativa à aplicação de provas e à frequência de aulas no dia de guarda religiosa. </w:t>
      </w:r>
      <w:r>
        <w:rPr>
          <w:rStyle w:val="Forte"/>
        </w:rPr>
        <w:t xml:space="preserve">RESOLUÇÃO Nº 08, DE 30 DE ABRIL DE 2021 - </w:t>
      </w:r>
      <w:r>
        <w:t>Acrescenta parágrafo único na Resolução 01/2021 CONSEPE de 06 de janeiro de 2021.</w:t>
      </w:r>
    </w:p>
    <w:p w:rsidR="004A0EA0" w:rsidRDefault="004A0EA0" w:rsidP="004A0EA0">
      <w:pPr>
        <w:pStyle w:val="NormalWeb"/>
      </w:pPr>
      <w:r>
        <w:t>Marcus Henrique Canuto</w:t>
      </w:r>
    </w:p>
    <w:p w:rsidR="004A0EA0" w:rsidRDefault="004A0EA0" w:rsidP="004A0EA0">
      <w:pPr>
        <w:pStyle w:val="NormalWeb"/>
      </w:pPr>
      <w:r>
        <w:t>Presidente do CONSEPE</w:t>
      </w:r>
    </w:p>
    <w:p w:rsidR="002F61A2" w:rsidRDefault="002F61A2" w:rsidP="002F61A2">
      <w:pPr>
        <w:pStyle w:val="tabelatexto12"/>
        <w:rPr>
          <w:rStyle w:val="Forte"/>
        </w:rPr>
      </w:pPr>
    </w:p>
    <w:p w:rsidR="002F61A2" w:rsidRDefault="002F61A2" w:rsidP="002F61A2">
      <w:pPr>
        <w:pStyle w:val="tabelatexto12"/>
        <w:rPr>
          <w:rStyle w:val="Forte"/>
        </w:rPr>
      </w:pPr>
    </w:p>
    <w:p w:rsidR="002F61A2" w:rsidRDefault="002F61A2" w:rsidP="002F61A2">
      <w:pPr>
        <w:pStyle w:val="tabelatexto12"/>
        <w:rPr>
          <w:rStyle w:val="Forte"/>
        </w:rPr>
      </w:pPr>
    </w:p>
    <w:p w:rsidR="002F61A2" w:rsidRDefault="002F61A2" w:rsidP="002F61A2">
      <w:pPr>
        <w:pStyle w:val="tabelatexto12"/>
        <w:rPr>
          <w:rStyle w:val="Forte"/>
        </w:rPr>
      </w:pPr>
    </w:p>
    <w:p w:rsidR="002F61A2" w:rsidRDefault="002F61A2" w:rsidP="002F61A2">
      <w:pPr>
        <w:pStyle w:val="tabelatexto12"/>
      </w:pPr>
      <w:bookmarkStart w:id="1" w:name="_GoBack"/>
      <w:bookmarkEnd w:id="1"/>
      <w:r>
        <w:rPr>
          <w:rStyle w:val="Forte"/>
        </w:rPr>
        <w:lastRenderedPageBreak/>
        <w:t>Resultado</w:t>
      </w:r>
      <w:r>
        <w:t>: recurso aprovado por unanimidade.</w:t>
      </w:r>
    </w:p>
    <w:p w:rsidR="002F61A2" w:rsidRDefault="002F61A2" w:rsidP="002F61A2">
      <w:pPr>
        <w:pStyle w:val="tabelatexto12"/>
      </w:pPr>
      <w:r>
        <w:t xml:space="preserve">Dando sequência passou para o </w:t>
      </w:r>
      <w:r>
        <w:rPr>
          <w:rStyle w:val="Forte"/>
        </w:rPr>
        <w:t>assunto 19 19/2021</w:t>
      </w:r>
      <w:r>
        <w:t xml:space="preserve"> – PROCESSO 23086.0132492020-30 – </w:t>
      </w:r>
      <w:proofErr w:type="spellStart"/>
      <w:r>
        <w:t>Allteração</w:t>
      </w:r>
      <w:proofErr w:type="spellEnd"/>
      <w:r>
        <w:t xml:space="preserve"> das datas de Colação de Grau oficial, neste momento a Pró-reitora de Graduação explanou sobre o assunto, feitas considerações para a alteração </w:t>
      </w:r>
      <w:proofErr w:type="gramStart"/>
      <w:r>
        <w:t>das data</w:t>
      </w:r>
      <w:proofErr w:type="gramEnd"/>
      <w:r>
        <w:t xml:space="preserve"> da colação de grau, o presidente colocou em votação. </w:t>
      </w:r>
      <w:r>
        <w:rPr>
          <w:rStyle w:val="Forte"/>
        </w:rPr>
        <w:t>Resultado</w:t>
      </w:r>
      <w:r>
        <w:t xml:space="preserve">: alteração das datas aprovada por unanimidade.  Passou para o </w:t>
      </w:r>
      <w:r>
        <w:rPr>
          <w:rStyle w:val="Forte"/>
        </w:rPr>
        <w:t>assunto 16/2021</w:t>
      </w:r>
      <w:r>
        <w:t xml:space="preserve"> - PROCESSO 23086.005420/2021-18 – Solicitação de alteração da Resolução nº 57 do </w:t>
      </w:r>
      <w:proofErr w:type="spellStart"/>
      <w:r>
        <w:t>Consepe</w:t>
      </w:r>
      <w:proofErr w:type="spellEnd"/>
      <w:r>
        <w:t xml:space="preserve"> de 30/11/2018, onde o conselheiro Thiago Fonseca justificou a necessidade de alteração, </w:t>
      </w:r>
      <w:proofErr w:type="gramStart"/>
      <w:r>
        <w:t>sanadas</w:t>
      </w:r>
      <w:proofErr w:type="gramEnd"/>
      <w:r>
        <w:t xml:space="preserve"> as dúvidas o  prof. Marcus colocou a solicitação em votação, </w:t>
      </w:r>
      <w:r>
        <w:rPr>
          <w:rStyle w:val="Forte"/>
        </w:rPr>
        <w:t>resultado: </w:t>
      </w:r>
      <w:r>
        <w:t xml:space="preserve">alteração da Resolução nº 57 do </w:t>
      </w:r>
      <w:proofErr w:type="spellStart"/>
      <w:r>
        <w:t>Consepe</w:t>
      </w:r>
      <w:proofErr w:type="spellEnd"/>
      <w:r>
        <w:t xml:space="preserve"> de 30/11/2018 aprovada por unanimidade. Em seguida colocou em discussão o </w:t>
      </w:r>
      <w:r>
        <w:rPr>
          <w:rStyle w:val="Forte"/>
        </w:rPr>
        <w:t>assunto 17/2021</w:t>
      </w:r>
      <w:r>
        <w:t xml:space="preserve"> - PROCESSO 23086.002789/2021-79 – Alteração do art. 79 da resolução nº 17 do</w:t>
      </w:r>
      <w:r>
        <w:br/>
      </w:r>
      <w:proofErr w:type="spellStart"/>
      <w:r>
        <w:t>Consepe</w:t>
      </w:r>
      <w:proofErr w:type="spellEnd"/>
      <w:r>
        <w:t xml:space="preserve">/2018, mais uma vez o conselheiro Thiago </w:t>
      </w:r>
      <w:proofErr w:type="spellStart"/>
      <w:proofErr w:type="gramStart"/>
      <w:r>
        <w:t>fonseca</w:t>
      </w:r>
      <w:proofErr w:type="spellEnd"/>
      <w:proofErr w:type="gramEnd"/>
      <w:r>
        <w:t xml:space="preserve"> justificou a necessidade da alteração do art. 79 da resolução nº 17 de 2018,</w:t>
      </w:r>
      <w:r>
        <w:rPr>
          <w:rStyle w:val="Forte"/>
        </w:rPr>
        <w:t>resultado</w:t>
      </w:r>
      <w:r>
        <w:t xml:space="preserve">: </w:t>
      </w:r>
      <w:proofErr w:type="spellStart"/>
      <w:r>
        <w:t>aleração</w:t>
      </w:r>
      <w:proofErr w:type="spellEnd"/>
      <w:r>
        <w:t xml:space="preserve"> aprovada por unanimidade</w:t>
      </w:r>
    </w:p>
    <w:p w:rsidR="00235355" w:rsidRDefault="00235355"/>
    <w:sectPr w:rsidR="002353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EA0"/>
    <w:rsid w:val="000658A0"/>
    <w:rsid w:val="00173CF5"/>
    <w:rsid w:val="00183EBD"/>
    <w:rsid w:val="0018583E"/>
    <w:rsid w:val="00213BAE"/>
    <w:rsid w:val="00214D15"/>
    <w:rsid w:val="00235355"/>
    <w:rsid w:val="00247A3E"/>
    <w:rsid w:val="002C3BF0"/>
    <w:rsid w:val="002F61A2"/>
    <w:rsid w:val="00303DE0"/>
    <w:rsid w:val="00333B7A"/>
    <w:rsid w:val="003739FD"/>
    <w:rsid w:val="00373F5B"/>
    <w:rsid w:val="00374FC9"/>
    <w:rsid w:val="003A3C4E"/>
    <w:rsid w:val="003C10AB"/>
    <w:rsid w:val="003C4E67"/>
    <w:rsid w:val="003E1A47"/>
    <w:rsid w:val="00481FB6"/>
    <w:rsid w:val="004A0EA0"/>
    <w:rsid w:val="004F5722"/>
    <w:rsid w:val="005518B1"/>
    <w:rsid w:val="005F4127"/>
    <w:rsid w:val="006D1271"/>
    <w:rsid w:val="006E3DCF"/>
    <w:rsid w:val="0088519B"/>
    <w:rsid w:val="00887CDB"/>
    <w:rsid w:val="008D0155"/>
    <w:rsid w:val="00916F81"/>
    <w:rsid w:val="009672EF"/>
    <w:rsid w:val="009A2777"/>
    <w:rsid w:val="009E2B8B"/>
    <w:rsid w:val="00A5038B"/>
    <w:rsid w:val="00A55406"/>
    <w:rsid w:val="00A6495E"/>
    <w:rsid w:val="00B76F6A"/>
    <w:rsid w:val="00BD0459"/>
    <w:rsid w:val="00BE4676"/>
    <w:rsid w:val="00C47C44"/>
    <w:rsid w:val="00CD0FD5"/>
    <w:rsid w:val="00CD45F3"/>
    <w:rsid w:val="00D07659"/>
    <w:rsid w:val="00D50C7E"/>
    <w:rsid w:val="00D91711"/>
    <w:rsid w:val="00E063AA"/>
    <w:rsid w:val="00E07F88"/>
    <w:rsid w:val="00E8388D"/>
    <w:rsid w:val="00E935DA"/>
    <w:rsid w:val="00EF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0EA0"/>
    <w:rPr>
      <w:b/>
      <w:bCs/>
    </w:rPr>
  </w:style>
  <w:style w:type="character" w:styleId="nfase">
    <w:name w:val="Emphasis"/>
    <w:basedOn w:val="Fontepargpadro"/>
    <w:uiPriority w:val="20"/>
    <w:qFormat/>
    <w:rsid w:val="004A0EA0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4A0EA0"/>
    <w:rPr>
      <w:color w:val="0000FF"/>
      <w:u w:val="single"/>
    </w:rPr>
  </w:style>
  <w:style w:type="paragraph" w:customStyle="1" w:styleId="tabelatexto12">
    <w:name w:val="tabela_texto_12"/>
    <w:basedOn w:val="Normal"/>
    <w:rsid w:val="002F6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0EA0"/>
    <w:rPr>
      <w:b/>
      <w:bCs/>
    </w:rPr>
  </w:style>
  <w:style w:type="character" w:styleId="nfase">
    <w:name w:val="Emphasis"/>
    <w:basedOn w:val="Fontepargpadro"/>
    <w:uiPriority w:val="20"/>
    <w:qFormat/>
    <w:rsid w:val="004A0EA0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4A0EA0"/>
    <w:rPr>
      <w:color w:val="0000FF"/>
      <w:u w:val="single"/>
    </w:rPr>
  </w:style>
  <w:style w:type="paragraph" w:customStyle="1" w:styleId="tabelatexto12">
    <w:name w:val="tabela_texto_12"/>
    <w:basedOn w:val="Normal"/>
    <w:rsid w:val="002F6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fvjm.edu.br/formularios/doc_download/9875-.html?lang=pt_BR.utf8%2C%2Bpt_BR.U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1244</Words>
  <Characters>6723</Characters>
  <Application>Microsoft Office Word</Application>
  <DocSecurity>0</DocSecurity>
  <Lines>56</Lines>
  <Paragraphs>15</Paragraphs>
  <ScaleCrop>false</ScaleCrop>
  <Company/>
  <LinksUpToDate>false</LinksUpToDate>
  <CharactersWithSpaces>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</dc:creator>
  <cp:lastModifiedBy>lorena</cp:lastModifiedBy>
  <cp:revision>3</cp:revision>
  <dcterms:created xsi:type="dcterms:W3CDTF">2021-06-02T17:27:00Z</dcterms:created>
  <dcterms:modified xsi:type="dcterms:W3CDTF">2021-06-08T12:49:00Z</dcterms:modified>
</cp:coreProperties>
</file>