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924" w:rsidRDefault="00A64924" w:rsidP="00A64924">
      <w:pPr>
        <w:pStyle w:val="LO-Normal"/>
        <w:jc w:val="center"/>
        <w:rPr>
          <w:b/>
          <w:sz w:val="28"/>
          <w:szCs w:val="28"/>
        </w:rPr>
      </w:pPr>
      <w:r w:rsidRPr="00A64924">
        <w:rPr>
          <w:b/>
          <w:sz w:val="28"/>
          <w:szCs w:val="28"/>
        </w:rPr>
        <w:t>Instruções Específicas</w:t>
      </w:r>
    </w:p>
    <w:p w:rsidR="00A64924" w:rsidRPr="00A64924" w:rsidRDefault="00A64924" w:rsidP="00A64924">
      <w:pPr>
        <w:pStyle w:val="LO-Normal"/>
        <w:jc w:val="center"/>
        <w:rPr>
          <w:b/>
          <w:sz w:val="28"/>
          <w:szCs w:val="28"/>
        </w:rPr>
      </w:pPr>
    </w:p>
    <w:p w:rsidR="00A64924" w:rsidRPr="00A64924" w:rsidRDefault="00A64924" w:rsidP="00A64924">
      <w:pPr>
        <w:pStyle w:val="LO-Normal"/>
        <w:jc w:val="both"/>
      </w:pPr>
      <w:r w:rsidRPr="00A64924">
        <w:t xml:space="preserve">Estas Instruções Específicas, o Edital nº 25/2018, a Resolução nº 17/2017, do Conselho Universitário - CONSU, </w:t>
      </w:r>
      <w:proofErr w:type="gramStart"/>
      <w:r w:rsidRPr="00A64924">
        <w:t>o Edital de Condições Gerias</w:t>
      </w:r>
      <w:proofErr w:type="gramEnd"/>
      <w:r w:rsidRPr="00A64924">
        <w:t xml:space="preserve"> nº15 de 02 de fevereiro 2018, publicado no Diário Oficial da União de 05 de fevereiro de 2018 e demais legislações pertinentes, disciplinarão o C</w:t>
      </w:r>
      <w:r>
        <w:t xml:space="preserve">oncurso Público para Professor </w:t>
      </w:r>
      <w:r w:rsidRPr="00A64924">
        <w:t>de Magistério Superior, não cabendo a qualquer candidato alegar desconhecê-lo.</w:t>
      </w:r>
    </w:p>
    <w:p w:rsidR="00A64924" w:rsidRDefault="00A64924">
      <w:pPr>
        <w:pStyle w:val="LO-Normal"/>
        <w:rPr>
          <w:u w:val="single"/>
        </w:rPr>
      </w:pPr>
    </w:p>
    <w:p w:rsidR="002B61FA" w:rsidRDefault="007D174B">
      <w:pPr>
        <w:pStyle w:val="LO-Normal"/>
      </w:pPr>
      <w:r>
        <w:rPr>
          <w:u w:val="single"/>
        </w:rPr>
        <w:t>Área de Conhecimento</w:t>
      </w:r>
      <w:r>
        <w:t>: Física e Engenharias</w:t>
      </w:r>
    </w:p>
    <w:p w:rsidR="002B61FA" w:rsidRDefault="007D174B">
      <w:pPr>
        <w:pStyle w:val="LO-Normal"/>
      </w:pPr>
      <w:r>
        <w:rPr>
          <w:u w:val="single"/>
        </w:rPr>
        <w:t>Curso</w:t>
      </w:r>
      <w:r>
        <w:t>: Engenharia Física</w:t>
      </w:r>
    </w:p>
    <w:p w:rsidR="002B61FA" w:rsidRDefault="007D174B">
      <w:pPr>
        <w:pStyle w:val="LO-Normal"/>
      </w:pPr>
      <w:r>
        <w:rPr>
          <w:u w:val="single"/>
        </w:rPr>
        <w:t>Local</w:t>
      </w:r>
      <w:r>
        <w:t>: Campus Janaúba – MG</w:t>
      </w:r>
    </w:p>
    <w:p w:rsidR="002B61FA" w:rsidRDefault="007D174B">
      <w:pPr>
        <w:pStyle w:val="LO-Normal"/>
      </w:pPr>
      <w:r>
        <w:rPr>
          <w:u w:val="single"/>
        </w:rPr>
        <w:t>Grupo</w:t>
      </w:r>
      <w:r>
        <w:t>: Magistério Superior</w:t>
      </w:r>
    </w:p>
    <w:p w:rsidR="002B61FA" w:rsidRDefault="007D174B">
      <w:pPr>
        <w:pStyle w:val="LO-Normal"/>
      </w:pPr>
      <w:r>
        <w:rPr>
          <w:u w:val="single"/>
        </w:rPr>
        <w:t>Categoria Funcional</w:t>
      </w:r>
      <w:r>
        <w:t>: Professor Classe A – Adjunto</w:t>
      </w:r>
    </w:p>
    <w:p w:rsidR="002B61FA" w:rsidRDefault="007D174B">
      <w:pPr>
        <w:pStyle w:val="LO-Normal"/>
      </w:pPr>
      <w:r>
        <w:rPr>
          <w:u w:val="single"/>
        </w:rPr>
        <w:t>Vaga</w:t>
      </w:r>
      <w:r>
        <w:t>: 01</w:t>
      </w:r>
    </w:p>
    <w:p w:rsidR="002B61FA" w:rsidRDefault="007D174B">
      <w:pPr>
        <w:pStyle w:val="LO-Normal"/>
        <w:jc w:val="center"/>
        <w:rPr>
          <w:b/>
        </w:rPr>
      </w:pPr>
      <w:r>
        <w:rPr>
          <w:b/>
        </w:rPr>
        <w:t>DA TITULAÇÃO</w:t>
      </w:r>
    </w:p>
    <w:p w:rsidR="002B61FA" w:rsidRDefault="007D174B">
      <w:pPr>
        <w:jc w:val="both"/>
      </w:pPr>
      <w:r>
        <w:t>Graduação em Física ou em Engenharia Física, com título de Doutor em Física, ou em Engenharia Física ou em Ciências com área de concentração em Física ou em áreas de Engenharias.</w:t>
      </w:r>
    </w:p>
    <w:p w:rsidR="002B61FA" w:rsidRDefault="002B61FA">
      <w:pPr>
        <w:pStyle w:val="LO-Normal"/>
        <w:jc w:val="both"/>
        <w:rPr>
          <w:strike/>
        </w:rPr>
      </w:pPr>
    </w:p>
    <w:p w:rsidR="002B61FA" w:rsidRDefault="007D174B">
      <w:pPr>
        <w:pStyle w:val="LO-Normal"/>
        <w:jc w:val="center"/>
        <w:rPr>
          <w:b/>
        </w:rPr>
      </w:pPr>
      <w:r>
        <w:rPr>
          <w:b/>
        </w:rPr>
        <w:t>CONTEÚDO PROGRAMÁTICO DA PROVA:</w:t>
      </w:r>
    </w:p>
    <w:p w:rsidR="002B61FA" w:rsidRDefault="007D174B">
      <w:pPr>
        <w:jc w:val="both"/>
      </w:pPr>
      <w:r>
        <w:t>1. Leis de Newton e Leis de Conservação;</w:t>
      </w:r>
    </w:p>
    <w:p w:rsidR="002B61FA" w:rsidRDefault="007D174B">
      <w:pPr>
        <w:pStyle w:val="LO-Normal"/>
      </w:pPr>
      <w:r>
        <w:t>2. Oscilações Mecânicas;</w:t>
      </w:r>
    </w:p>
    <w:p w:rsidR="002B61FA" w:rsidRDefault="007D174B">
      <w:pPr>
        <w:pStyle w:val="LO-Normal"/>
      </w:pPr>
      <w:r>
        <w:t>3. Leis da Termodinâmica;</w:t>
      </w:r>
    </w:p>
    <w:p w:rsidR="002B61FA" w:rsidRDefault="007D174B">
      <w:pPr>
        <w:pStyle w:val="LO-Normal"/>
      </w:pPr>
      <w:r>
        <w:t>4. Teoria Cinética dos Gases;</w:t>
      </w:r>
    </w:p>
    <w:p w:rsidR="002B61FA" w:rsidRDefault="007D174B">
      <w:pPr>
        <w:pStyle w:val="LO-Normal"/>
      </w:pPr>
      <w:r>
        <w:t>5. Equações de Maxwell;</w:t>
      </w:r>
    </w:p>
    <w:p w:rsidR="002B61FA" w:rsidRDefault="007D174B">
      <w:pPr>
        <w:pStyle w:val="LO-Normal"/>
      </w:pPr>
      <w:r>
        <w:t>6. Ondas Eletromagnéticas;</w:t>
      </w:r>
    </w:p>
    <w:p w:rsidR="002B61FA" w:rsidRDefault="007D174B">
      <w:pPr>
        <w:pStyle w:val="LO-Normal"/>
      </w:pPr>
      <w:r>
        <w:t>7. Interferência, Difração e Dualidade Partícula-Onda;</w:t>
      </w:r>
    </w:p>
    <w:p w:rsidR="002B61FA" w:rsidRDefault="007D174B">
      <w:pPr>
        <w:pStyle w:val="LO-Normal"/>
      </w:pPr>
      <w:r>
        <w:t>8. Física do Estado Sólido: Propriedades Térmicas de Isolantes e Semicondutores;</w:t>
      </w:r>
    </w:p>
    <w:p w:rsidR="002B61FA" w:rsidRDefault="007D174B">
      <w:pPr>
        <w:pStyle w:val="LO-Normal"/>
      </w:pPr>
      <w:r>
        <w:t>9. Bases Teóricas e Experimentais da Relatividade Restrita;</w:t>
      </w:r>
    </w:p>
    <w:p w:rsidR="002B61FA" w:rsidRDefault="007D174B">
      <w:pPr>
        <w:pStyle w:val="LO-Normal"/>
      </w:pPr>
      <w:r>
        <w:t>10. Mecânica Quântica: Potenciais Unidimensionais e Oscilador Harmônico Quântico.</w:t>
      </w:r>
    </w:p>
    <w:p w:rsidR="002B61FA" w:rsidRDefault="002B61FA">
      <w:pPr>
        <w:pStyle w:val="LO-Normal"/>
      </w:pPr>
    </w:p>
    <w:p w:rsidR="002B61FA" w:rsidRDefault="007D174B">
      <w:pPr>
        <w:pStyle w:val="LO-Normal"/>
        <w:jc w:val="center"/>
        <w:rPr>
          <w:b/>
        </w:rPr>
      </w:pPr>
      <w:r>
        <w:rPr>
          <w:b/>
        </w:rPr>
        <w:t>SUGESTÕES DE REFERÊNCIAS BIBLIOGRÁFICAS</w:t>
      </w:r>
    </w:p>
    <w:p w:rsidR="002B61FA" w:rsidRDefault="007D174B">
      <w:pPr>
        <w:pStyle w:val="PargrafodaLista"/>
        <w:numPr>
          <w:ilvl w:val="0"/>
          <w:numId w:val="2"/>
        </w:numPr>
        <w:jc w:val="both"/>
      </w:pPr>
      <w:r>
        <w:lastRenderedPageBreak/>
        <w:t>HALLIDAY, D., RESNICK, R. &amp; WALKER, J. Fundamentos de Física, v. 1, 2, 3 e 4, Editora LTC, Rio de Janeiro, 2012, 9a ed.</w:t>
      </w:r>
    </w:p>
    <w:p w:rsidR="002B61FA" w:rsidRDefault="007D174B">
      <w:pPr>
        <w:numPr>
          <w:ilvl w:val="0"/>
          <w:numId w:val="2"/>
        </w:numPr>
        <w:jc w:val="both"/>
      </w:pPr>
      <w:r>
        <w:t xml:space="preserve">H. M. </w:t>
      </w:r>
      <w:proofErr w:type="spellStart"/>
      <w:r>
        <w:t>Nussenzveig</w:t>
      </w:r>
      <w:proofErr w:type="spellEnd"/>
      <w:r>
        <w:t xml:space="preserve">, Curso de Física Básica, Edgard </w:t>
      </w:r>
      <w:proofErr w:type="spellStart"/>
      <w:r>
        <w:t>Blücher</w:t>
      </w:r>
      <w:proofErr w:type="spellEnd"/>
      <w:r>
        <w:t xml:space="preserve"> </w:t>
      </w:r>
      <w:proofErr w:type="spellStart"/>
      <w:r>
        <w:t>Ltda</w:t>
      </w:r>
      <w:proofErr w:type="spellEnd"/>
      <w:r>
        <w:t xml:space="preserve"> (1981).</w:t>
      </w:r>
    </w:p>
    <w:p w:rsidR="002B61FA" w:rsidRDefault="007D174B">
      <w:pPr>
        <w:numPr>
          <w:ilvl w:val="0"/>
          <w:numId w:val="2"/>
        </w:numPr>
        <w:jc w:val="both"/>
      </w:pPr>
      <w:r w:rsidRPr="007D174B">
        <w:rPr>
          <w:lang w:val="en-US"/>
        </w:rPr>
        <w:t xml:space="preserve">Sears e Zemansky/Young e Freedman. </w:t>
      </w:r>
      <w:r>
        <w:t xml:space="preserve">Física I, II, II e IV. São Paulo: </w:t>
      </w:r>
      <w:proofErr w:type="spellStart"/>
      <w:r>
        <w:t>Addison</w:t>
      </w:r>
      <w:proofErr w:type="spellEnd"/>
      <w:r>
        <w:t xml:space="preserve"> Wesley, 2009, 12ª Edição</w:t>
      </w:r>
    </w:p>
    <w:p w:rsidR="002B61FA" w:rsidRDefault="007D174B">
      <w:pPr>
        <w:numPr>
          <w:ilvl w:val="0"/>
          <w:numId w:val="2"/>
        </w:numPr>
        <w:jc w:val="both"/>
      </w:pPr>
      <w:r>
        <w:t>TIPLER, P. Física para cientistas e engenheiros, Vols. 1 a 3, LTC.</w:t>
      </w:r>
    </w:p>
    <w:p w:rsidR="002B61FA" w:rsidRDefault="007D174B">
      <w:pPr>
        <w:pStyle w:val="PargrafodaLista"/>
        <w:numPr>
          <w:ilvl w:val="0"/>
          <w:numId w:val="2"/>
        </w:numPr>
        <w:jc w:val="both"/>
      </w:pPr>
      <w:r>
        <w:t>EISBERG, R. M. &amp; RESNICK, R. Física Quântica, Ed. Campus, 9a. Ed, 1994.</w:t>
      </w:r>
    </w:p>
    <w:p w:rsidR="002B61FA" w:rsidRDefault="007D174B">
      <w:pPr>
        <w:pStyle w:val="PargrafodaLista"/>
        <w:numPr>
          <w:ilvl w:val="0"/>
          <w:numId w:val="2"/>
        </w:numPr>
        <w:jc w:val="both"/>
      </w:pPr>
      <w:r>
        <w:t>Outras Bibliografias a critério do candidato</w:t>
      </w:r>
    </w:p>
    <w:p w:rsidR="002B61FA" w:rsidRDefault="002B61FA">
      <w:pPr>
        <w:pStyle w:val="PargrafodaLista"/>
        <w:ind w:left="1440"/>
        <w:jc w:val="both"/>
      </w:pPr>
    </w:p>
    <w:sectPr w:rsidR="002B61FA" w:rsidSect="002336C7">
      <w:pgSz w:w="11906" w:h="16838"/>
      <w:pgMar w:top="1417" w:right="1701" w:bottom="1417" w:left="1701" w:header="0" w:footer="0" w:gutter="0"/>
      <w:cols w:space="720"/>
      <w:formProt w:val="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iberation Sans">
    <w:altName w:val="Arial"/>
    <w:charset w:val="00"/>
    <w:family w:val="swiss"/>
    <w:pitch w:val="variable"/>
    <w:sig w:usb0="00000000" w:usb1="00000000" w:usb2="00000000" w:usb3="00000000" w:csb0="00000000" w:csb1="00000000"/>
  </w:font>
  <w:font w:name="DejaVu Sans">
    <w:panose1 w:val="020B0603030804020204"/>
    <w:charset w:val="00"/>
    <w:family w:val="swiss"/>
    <w:pitch w:val="variable"/>
    <w:sig w:usb0="E7000EFF" w:usb1="5200FDFF" w:usb2="0A042021" w:usb3="00000000" w:csb0="000001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949D7"/>
    <w:multiLevelType w:val="multilevel"/>
    <w:tmpl w:val="FD1CC6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B1B5E45"/>
    <w:multiLevelType w:val="multilevel"/>
    <w:tmpl w:val="9E6C31F2"/>
    <w:lvl w:ilvl="0">
      <w:start w:val="1"/>
      <w:numFmt w:val="none"/>
      <w:pStyle w:val="Ttulo1"/>
      <w:suff w:val="nothing"/>
      <w:lvlText w:val=""/>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B61FA"/>
    <w:rsid w:val="002336C7"/>
    <w:rsid w:val="002B61FA"/>
    <w:rsid w:val="007D174B"/>
    <w:rsid w:val="00A6492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en-US" w:bidi="ar-SA"/>
      </w:rPr>
    </w:rPrDefault>
    <w:pPrDefault>
      <w:pPr>
        <w:spacing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6C7"/>
    <w:pPr>
      <w:keepNext/>
      <w:shd w:val="clear" w:color="auto" w:fill="FFFFFF"/>
      <w:spacing w:after="160"/>
    </w:pPr>
  </w:style>
  <w:style w:type="paragraph" w:styleId="Ttulo1">
    <w:name w:val="heading 1"/>
    <w:basedOn w:val="LO-Normal"/>
    <w:next w:val="LO-Normal"/>
    <w:qFormat/>
    <w:rsid w:val="002336C7"/>
    <w:pPr>
      <w:keepLines/>
      <w:numPr>
        <w:numId w:val="1"/>
      </w:numPr>
      <w:spacing w:before="240" w:after="0"/>
      <w:outlineLvl w:val="0"/>
    </w:pPr>
    <w:rPr>
      <w:rFonts w:ascii="Calibri Light" w:eastAsia="Times New Roman" w:hAnsi="Calibri Light"/>
      <w:color w:val="2E74B5"/>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336C7"/>
    <w:rPr>
      <w:rFonts w:ascii="Calibri Light" w:eastAsia="Times New Roman" w:hAnsi="Calibri Light" w:cs="Times New Roman"/>
      <w:color w:val="2E74B5"/>
      <w:sz w:val="32"/>
      <w:szCs w:val="32"/>
    </w:rPr>
  </w:style>
  <w:style w:type="paragraph" w:styleId="Ttulo">
    <w:name w:val="Title"/>
    <w:basedOn w:val="Normal"/>
    <w:next w:val="Corpodetexto"/>
    <w:qFormat/>
    <w:rsid w:val="002336C7"/>
    <w:pPr>
      <w:spacing w:before="240" w:after="120"/>
    </w:pPr>
    <w:rPr>
      <w:rFonts w:ascii="Liberation Sans" w:eastAsia="DejaVu Sans" w:hAnsi="Liberation Sans" w:cs="DejaVu Sans"/>
      <w:sz w:val="28"/>
      <w:szCs w:val="28"/>
    </w:rPr>
  </w:style>
  <w:style w:type="paragraph" w:styleId="Corpodetexto">
    <w:name w:val="Body Text"/>
    <w:basedOn w:val="Normal"/>
    <w:rsid w:val="002336C7"/>
    <w:pPr>
      <w:spacing w:after="140" w:line="288" w:lineRule="auto"/>
    </w:pPr>
  </w:style>
  <w:style w:type="paragraph" w:customStyle="1" w:styleId="LO-Normal">
    <w:name w:val="LO-Normal"/>
    <w:qFormat/>
    <w:rsid w:val="002336C7"/>
    <w:pPr>
      <w:keepNext/>
      <w:shd w:val="clear" w:color="auto" w:fill="FFFFFF"/>
      <w:suppressAutoHyphens/>
      <w:spacing w:after="160"/>
    </w:pPr>
  </w:style>
  <w:style w:type="paragraph" w:styleId="PargrafodaLista">
    <w:name w:val="List Paragraph"/>
    <w:basedOn w:val="LO-Normal"/>
    <w:qFormat/>
    <w:rsid w:val="002336C7"/>
    <w:pPr>
      <w:ind w:left="7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280</Words>
  <Characters>1515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Alliprandini</dc:creator>
  <cp:lastModifiedBy>usuario</cp:lastModifiedBy>
  <cp:revision>2</cp:revision>
  <cp:lastPrinted>2017-09-04T12:05:00Z</cp:lastPrinted>
  <dcterms:created xsi:type="dcterms:W3CDTF">2018-02-27T11:55:00Z</dcterms:created>
  <dcterms:modified xsi:type="dcterms:W3CDTF">2018-02-27T11:55:00Z</dcterms:modified>
  <dc:language>pt-BR</dc:language>
</cp:coreProperties>
</file>