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9344C" w:rsidRPr="00CE7EC8" w:rsidRDefault="0032182B" w:rsidP="0032456B">
      <w:pPr>
        <w:ind w:left="0" w:hanging="2"/>
        <w:jc w:val="center"/>
        <w:rPr>
          <w:b/>
          <w:color w:val="000000" w:themeColor="text1"/>
        </w:rPr>
      </w:pPr>
      <w:r w:rsidRPr="00CE7EC8">
        <w:rPr>
          <w:b/>
          <w:color w:val="000000" w:themeColor="text1"/>
        </w:rPr>
        <w:t>ASSISTÊNCIA A SAÚDE SUPLEMENTAR/RESSARCIMENTO – SOLICITAÇÃO DE INCLUSÃO DE DEPENDENTE</w:t>
      </w:r>
    </w:p>
    <w:p w14:paraId="00000002" w14:textId="77777777" w:rsidR="0069344C" w:rsidRPr="00CE7EC8" w:rsidRDefault="0069344C" w:rsidP="0032456B">
      <w:pPr>
        <w:ind w:left="0" w:hanging="2"/>
        <w:jc w:val="center"/>
        <w:rPr>
          <w:b/>
          <w:color w:val="000000" w:themeColor="text1"/>
        </w:rPr>
      </w:pPr>
    </w:p>
    <w:p w14:paraId="00000003" w14:textId="77777777" w:rsidR="0069344C" w:rsidRPr="00CE7EC8" w:rsidRDefault="0032182B" w:rsidP="0032456B">
      <w:pPr>
        <w:shd w:val="clear" w:color="auto" w:fill="FFFFFF"/>
        <w:spacing w:after="0"/>
        <w:ind w:left="0" w:hanging="2"/>
        <w:jc w:val="center"/>
        <w:rPr>
          <w:color w:val="000000" w:themeColor="text1"/>
        </w:rPr>
      </w:pPr>
      <w:r w:rsidRPr="00CE7EC8">
        <w:rPr>
          <w:b/>
          <w:color w:val="000000" w:themeColor="text1"/>
        </w:rPr>
        <w:t>INSTRUÇÕES PARA A CRIAÇÃO DO PROCESSO NO SEI!</w:t>
      </w:r>
    </w:p>
    <w:p w14:paraId="00000004" w14:textId="77777777" w:rsidR="0069344C" w:rsidRPr="00CE7EC8" w:rsidRDefault="0069344C" w:rsidP="0032456B">
      <w:pPr>
        <w:ind w:left="0" w:hanging="2"/>
        <w:rPr>
          <w:color w:val="000000" w:themeColor="text1"/>
        </w:rPr>
      </w:pPr>
    </w:p>
    <w:p w14:paraId="00000005" w14:textId="0F23C7B3" w:rsidR="0069344C" w:rsidRPr="00CE7EC8" w:rsidRDefault="0032182B" w:rsidP="002D4287">
      <w:pPr>
        <w:ind w:left="0" w:hanging="2"/>
        <w:jc w:val="both"/>
        <w:rPr>
          <w:color w:val="000000" w:themeColor="text1"/>
        </w:rPr>
      </w:pPr>
      <w:r w:rsidRPr="00CE7EC8">
        <w:rPr>
          <w:b/>
          <w:color w:val="000000" w:themeColor="text1"/>
        </w:rPr>
        <w:t xml:space="preserve">PRIMEIRO PASSO </w:t>
      </w:r>
    </w:p>
    <w:p w14:paraId="64FB4293" w14:textId="48FB0DE3" w:rsidR="00905671" w:rsidRPr="00CE7EC8" w:rsidRDefault="00905671" w:rsidP="0090567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jc w:val="both"/>
        <w:rPr>
          <w:color w:val="000000" w:themeColor="text1"/>
        </w:rPr>
      </w:pPr>
      <w:r w:rsidRPr="00CE7EC8">
        <w:rPr>
          <w:rFonts w:asciiTheme="majorHAnsi" w:hAnsiTheme="majorHAnsi" w:cstheme="majorHAnsi"/>
          <w:color w:val="000000" w:themeColor="text1"/>
        </w:rPr>
        <w:t>Acessar o Portal da Universidade (http://portal.ufvjm.edu.br/);</w:t>
      </w:r>
    </w:p>
    <w:p w14:paraId="1C65C189" w14:textId="42E1AD4C" w:rsidR="0032456B" w:rsidRPr="00CE7EC8" w:rsidRDefault="0032456B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Ir em: </w:t>
      </w:r>
      <w:r w:rsidRPr="00CE7EC8">
        <w:rPr>
          <w:b/>
          <w:color w:val="000000" w:themeColor="text1"/>
        </w:rPr>
        <w:t>Acesso Rápido</w:t>
      </w:r>
      <w:r w:rsidRPr="00CE7EC8">
        <w:rPr>
          <w:color w:val="000000" w:themeColor="text1"/>
        </w:rPr>
        <w:t xml:space="preserve"> e clicar em </w:t>
      </w:r>
      <w:r w:rsidRPr="00CE7EC8">
        <w:rPr>
          <w:b/>
          <w:color w:val="000000" w:themeColor="text1"/>
        </w:rPr>
        <w:t xml:space="preserve">SEI - Sistema Eletrônico de Informações da UFVJM </w:t>
      </w:r>
      <w:r w:rsidRPr="008A13EE">
        <w:rPr>
          <w:bCs/>
          <w:color w:val="000000" w:themeColor="text1"/>
        </w:rPr>
        <w:t>(</w:t>
      </w:r>
      <w:r w:rsidRPr="00CE7EC8">
        <w:rPr>
          <w:color w:val="000000" w:themeColor="text1"/>
        </w:rPr>
        <w:t>Caso ainda não esteja cadastrado na plataforma SEI solicitar a sua chefia imediata o seu cadastramento na unidade que está lotado)</w:t>
      </w:r>
      <w:r w:rsidR="00CE7EC8" w:rsidRPr="00CE7EC8">
        <w:rPr>
          <w:color w:val="000000" w:themeColor="text1"/>
        </w:rPr>
        <w:t>;</w:t>
      </w:r>
    </w:p>
    <w:p w14:paraId="06BE5507" w14:textId="66C213AD" w:rsidR="0032456B" w:rsidRPr="00CE7EC8" w:rsidRDefault="0032456B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jc w:val="both"/>
        <w:rPr>
          <w:color w:val="000000" w:themeColor="text1"/>
        </w:rPr>
      </w:pPr>
      <w:r w:rsidRPr="00511027">
        <w:rPr>
          <w:i/>
          <w:iCs/>
          <w:color w:val="000000" w:themeColor="text1"/>
        </w:rPr>
        <w:t>Login</w:t>
      </w:r>
      <w:r w:rsidRPr="00CE7EC8">
        <w:rPr>
          <w:color w:val="000000" w:themeColor="text1"/>
        </w:rPr>
        <w:t xml:space="preserve"> e senha</w:t>
      </w:r>
      <w:r w:rsidR="00CE7EC8" w:rsidRPr="00CE7EC8">
        <w:rPr>
          <w:color w:val="000000" w:themeColor="text1"/>
        </w:rPr>
        <w:t>;</w:t>
      </w:r>
    </w:p>
    <w:p w14:paraId="00000007" w14:textId="5D6AC636" w:rsidR="0069344C" w:rsidRPr="00CE7EC8" w:rsidRDefault="0032456B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Com o sistema aberto clicar em: </w:t>
      </w:r>
      <w:r w:rsidRPr="00CE7EC8">
        <w:rPr>
          <w:b/>
          <w:color w:val="000000" w:themeColor="text1"/>
        </w:rPr>
        <w:t>Iniciar Processo</w:t>
      </w:r>
      <w:r w:rsidR="00CE7EC8" w:rsidRPr="00CE7EC8">
        <w:rPr>
          <w:b/>
          <w:color w:val="000000" w:themeColor="text1"/>
        </w:rPr>
        <w:t>;</w:t>
      </w:r>
    </w:p>
    <w:p w14:paraId="00000008" w14:textId="109FC8C3" w:rsidR="0069344C" w:rsidRPr="00CE7EC8" w:rsidRDefault="0032182B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Em </w:t>
      </w:r>
      <w:r w:rsidRPr="00CE7EC8">
        <w:rPr>
          <w:b/>
          <w:color w:val="000000" w:themeColor="text1"/>
        </w:rPr>
        <w:t>Escolha o tipo de Processo</w:t>
      </w:r>
      <w:r w:rsidRPr="00CE7EC8">
        <w:rPr>
          <w:color w:val="000000" w:themeColor="text1"/>
        </w:rPr>
        <w:t xml:space="preserve">: clicar no sinal verde (+) </w:t>
      </w:r>
      <w:r w:rsidR="0032456B" w:rsidRPr="00CE7EC8">
        <w:rPr>
          <w:color w:val="000000" w:themeColor="text1"/>
        </w:rPr>
        <w:t xml:space="preserve">para aparecer todos os processos </w:t>
      </w:r>
      <w:r w:rsidRPr="00CE7EC8">
        <w:rPr>
          <w:color w:val="000000" w:themeColor="text1"/>
        </w:rPr>
        <w:t xml:space="preserve">e clicar em: </w:t>
      </w:r>
      <w:r w:rsidRPr="00CE7EC8">
        <w:rPr>
          <w:b/>
          <w:color w:val="000000" w:themeColor="text1"/>
        </w:rPr>
        <w:t>Pessoal – Assistência à Saúde Suplementar/Ressarcimento - Solicitação de Inclusão de dependente;</w:t>
      </w:r>
    </w:p>
    <w:p w14:paraId="00000009" w14:textId="62EF0FE9" w:rsidR="0069344C" w:rsidRPr="00CE7EC8" w:rsidRDefault="0032456B" w:rsidP="002D4287">
      <w:pPr>
        <w:numPr>
          <w:ilvl w:val="0"/>
          <w:numId w:val="4"/>
        </w:numP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Aberta </w:t>
      </w:r>
      <w:r w:rsidR="0032182B" w:rsidRPr="00CE7EC8">
        <w:rPr>
          <w:color w:val="000000" w:themeColor="text1"/>
        </w:rPr>
        <w:t>a página INICIAR PROCESSO, preencher os seguintes campos:</w:t>
      </w:r>
    </w:p>
    <w:p w14:paraId="0000000A" w14:textId="50D720F1" w:rsidR="0069344C" w:rsidRPr="00CE7EC8" w:rsidRDefault="0032182B" w:rsidP="00F22D84">
      <w:pPr>
        <w:pStyle w:val="PargrafodaLista"/>
        <w:numPr>
          <w:ilvl w:val="1"/>
          <w:numId w:val="6"/>
        </w:numPr>
        <w:spacing w:after="0"/>
        <w:ind w:leftChars="0" w:firstLineChars="0"/>
        <w:jc w:val="both"/>
        <w:rPr>
          <w:color w:val="000000" w:themeColor="text1"/>
        </w:rPr>
      </w:pPr>
      <w:r w:rsidRPr="00CE7EC8">
        <w:rPr>
          <w:b/>
          <w:color w:val="000000" w:themeColor="text1"/>
        </w:rPr>
        <w:t>Interessados</w:t>
      </w:r>
      <w:r w:rsidRPr="00CE7EC8">
        <w:rPr>
          <w:color w:val="000000" w:themeColor="text1"/>
        </w:rPr>
        <w:t>: digitar seu nome;</w:t>
      </w:r>
    </w:p>
    <w:p w14:paraId="0000000B" w14:textId="681794D7" w:rsidR="0069344C" w:rsidRPr="00CE7EC8" w:rsidRDefault="0032182B" w:rsidP="00F22D84">
      <w:pPr>
        <w:pStyle w:val="PargrafodaLista"/>
        <w:numPr>
          <w:ilvl w:val="1"/>
          <w:numId w:val="6"/>
        </w:numPr>
        <w:spacing w:after="0"/>
        <w:ind w:leftChars="0" w:firstLineChars="0"/>
        <w:jc w:val="both"/>
        <w:rPr>
          <w:color w:val="000000" w:themeColor="text1"/>
        </w:rPr>
      </w:pPr>
      <w:r w:rsidRPr="00CE7EC8">
        <w:rPr>
          <w:b/>
          <w:color w:val="000000" w:themeColor="text1"/>
        </w:rPr>
        <w:t>Nível de Acesso</w:t>
      </w:r>
      <w:r w:rsidRPr="00CE7EC8">
        <w:rPr>
          <w:color w:val="000000" w:themeColor="text1"/>
        </w:rPr>
        <w:t xml:space="preserve">: </w:t>
      </w:r>
      <w:r w:rsidRPr="00CE7EC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CE7EC8">
        <w:rPr>
          <w:color w:val="000000" w:themeColor="text1"/>
        </w:rPr>
        <w:t xml:space="preserve">marcar "Restrito" e escolher como </w:t>
      </w:r>
      <w:r w:rsidRPr="00CE7EC8">
        <w:rPr>
          <w:b/>
          <w:color w:val="000000" w:themeColor="text1"/>
        </w:rPr>
        <w:t>Hipótese Legal</w:t>
      </w:r>
      <w:r w:rsidRPr="00CE7EC8">
        <w:rPr>
          <w:color w:val="000000" w:themeColor="text1"/>
        </w:rPr>
        <w:t xml:space="preserve"> "Informação Pessoal (Art. 31 da Lei nº 12.527/2011)" e clicar em </w:t>
      </w:r>
      <w:r w:rsidRPr="00CE7EC8">
        <w:rPr>
          <w:b/>
          <w:color w:val="000000" w:themeColor="text1"/>
        </w:rPr>
        <w:t>Salvar</w:t>
      </w:r>
      <w:r w:rsidRPr="00CE7EC8">
        <w:rPr>
          <w:color w:val="000000" w:themeColor="text1"/>
        </w:rPr>
        <w:t>.</w:t>
      </w:r>
    </w:p>
    <w:p w14:paraId="0000000C" w14:textId="77777777" w:rsidR="0069344C" w:rsidRPr="00CE7EC8" w:rsidRDefault="0032182B" w:rsidP="002D4287">
      <w:pPr>
        <w:numPr>
          <w:ilvl w:val="0"/>
          <w:numId w:val="4"/>
        </w:numP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O número do processo será criado pelo sistema abrindo nova tela para preenchimento;</w:t>
      </w:r>
    </w:p>
    <w:p w14:paraId="0000000D" w14:textId="16884AB1" w:rsidR="0069344C" w:rsidRPr="00CE7EC8" w:rsidRDefault="0032182B" w:rsidP="002D4287">
      <w:pPr>
        <w:numPr>
          <w:ilvl w:val="0"/>
          <w:numId w:val="4"/>
        </w:numP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Na tela de inclusão de documentos:</w:t>
      </w:r>
      <w:r w:rsidR="0032456B" w:rsidRPr="00CE7EC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CE7EC8">
        <w:rPr>
          <w:color w:val="000000" w:themeColor="text1"/>
        </w:rPr>
        <w:t xml:space="preserve">clicar no primeiro ícone </w:t>
      </w:r>
      <w:r w:rsidRPr="00CE7EC8">
        <w:rPr>
          <w:b/>
          <w:color w:val="000000" w:themeColor="text1"/>
        </w:rPr>
        <w:t>Incluir Documento</w:t>
      </w:r>
      <w:r w:rsidRPr="00CE7EC8">
        <w:rPr>
          <w:color w:val="000000" w:themeColor="text1"/>
        </w:rPr>
        <w:t xml:space="preserve"> </w:t>
      </w:r>
      <w:r w:rsidR="003845A4" w:rsidRPr="00CE7EC8">
        <w:rPr>
          <w:color w:val="000000" w:themeColor="text1"/>
        </w:rPr>
        <w:t xml:space="preserve">(representado </w:t>
      </w:r>
      <w:r w:rsidR="003845A4">
        <w:rPr>
          <w:color w:val="000000" w:themeColor="text1"/>
        </w:rPr>
        <w:t>pela</w:t>
      </w:r>
      <w:r w:rsidR="003845A4" w:rsidRPr="00CE7EC8">
        <w:rPr>
          <w:color w:val="000000" w:themeColor="text1"/>
        </w:rPr>
        <w:t xml:space="preserve"> figura</w:t>
      </w:r>
      <w:proofErr w:type="gramStart"/>
      <w:r w:rsidR="003845A4" w:rsidRPr="00CE7EC8">
        <w:rPr>
          <w:color w:val="000000" w:themeColor="text1"/>
        </w:rPr>
        <w:t xml:space="preserve">  </w:t>
      </w:r>
      <w:proofErr w:type="gramEnd"/>
      <w:r w:rsidR="003845A4" w:rsidRPr="00CE7EC8">
        <w:rPr>
          <w:color w:val="000000" w:themeColor="text1"/>
        </w:rPr>
        <w:t>papel branco com um * amarelo)</w:t>
      </w:r>
      <w:r w:rsidR="003845A4">
        <w:rPr>
          <w:color w:val="000000" w:themeColor="text1"/>
        </w:rPr>
        <w:t xml:space="preserve">, </w:t>
      </w:r>
      <w:r w:rsidRPr="00CE7EC8">
        <w:rPr>
          <w:color w:val="000000" w:themeColor="text1"/>
        </w:rPr>
        <w:t>abrir</w:t>
      </w:r>
      <w:r w:rsidR="0032456B" w:rsidRPr="00CE7EC8">
        <w:rPr>
          <w:color w:val="000000" w:themeColor="text1"/>
        </w:rPr>
        <w:t>á</w:t>
      </w:r>
      <w:r w:rsidRPr="00CE7EC8">
        <w:rPr>
          <w:color w:val="000000" w:themeColor="text1"/>
        </w:rPr>
        <w:t xml:space="preserve"> a tela "Gerar Documento";</w:t>
      </w:r>
    </w:p>
    <w:p w14:paraId="0000000E" w14:textId="3F4204FA" w:rsidR="0069344C" w:rsidRPr="00CE7EC8" w:rsidRDefault="0032456B" w:rsidP="002D4287">
      <w:pPr>
        <w:numPr>
          <w:ilvl w:val="0"/>
          <w:numId w:val="4"/>
        </w:numP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Com </w:t>
      </w:r>
      <w:r w:rsidR="00511027">
        <w:rPr>
          <w:color w:val="000000" w:themeColor="text1"/>
        </w:rPr>
        <w:t xml:space="preserve">a </w:t>
      </w:r>
      <w:r w:rsidRPr="00CE7EC8">
        <w:rPr>
          <w:color w:val="000000" w:themeColor="text1"/>
        </w:rPr>
        <w:t xml:space="preserve">página </w:t>
      </w:r>
      <w:r w:rsidR="0032182B" w:rsidRPr="00CE7EC8">
        <w:rPr>
          <w:color w:val="000000" w:themeColor="text1"/>
        </w:rPr>
        <w:t>Gerar Documento</w:t>
      </w:r>
      <w:r w:rsidRPr="00CE7EC8">
        <w:rPr>
          <w:color w:val="000000" w:themeColor="text1"/>
        </w:rPr>
        <w:t xml:space="preserve"> aberta</w:t>
      </w:r>
      <w:r w:rsidR="0032182B" w:rsidRPr="00CE7EC8">
        <w:rPr>
          <w:b/>
          <w:color w:val="000000" w:themeColor="text1"/>
        </w:rPr>
        <w:t xml:space="preserve"> Escolha o tipo de documento</w:t>
      </w:r>
      <w:r w:rsidR="0032182B" w:rsidRPr="00CE7EC8">
        <w:rPr>
          <w:color w:val="000000" w:themeColor="text1"/>
        </w:rPr>
        <w:t xml:space="preserve"> (+): clicar em: </w:t>
      </w:r>
      <w:r w:rsidR="003845A4">
        <w:rPr>
          <w:color w:val="000000" w:themeColor="text1"/>
        </w:rPr>
        <w:t>“</w:t>
      </w:r>
      <w:r w:rsidR="0032182B" w:rsidRPr="003845A4">
        <w:rPr>
          <w:b/>
          <w:i/>
          <w:color w:val="000000" w:themeColor="text1"/>
        </w:rPr>
        <w:t>Inclusão Dependente Assistên. Saúde/Ressarcimento</w:t>
      </w:r>
      <w:r w:rsidR="003845A4">
        <w:rPr>
          <w:b/>
          <w:color w:val="000000" w:themeColor="text1"/>
        </w:rPr>
        <w:t>”</w:t>
      </w:r>
      <w:r w:rsidR="0032182B" w:rsidRPr="00CE7EC8">
        <w:rPr>
          <w:b/>
          <w:color w:val="000000" w:themeColor="text1"/>
        </w:rPr>
        <w:t>;</w:t>
      </w:r>
    </w:p>
    <w:p w14:paraId="0000000F" w14:textId="5E7B00D5" w:rsidR="0069344C" w:rsidRPr="00CE7EC8" w:rsidRDefault="002D4287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Preencha:</w:t>
      </w:r>
      <w:r w:rsidR="0032182B" w:rsidRPr="00CE7EC8">
        <w:rPr>
          <w:color w:val="000000" w:themeColor="text1"/>
        </w:rPr>
        <w:t xml:space="preserve"> </w:t>
      </w:r>
      <w:r w:rsidR="0032182B" w:rsidRPr="00CE7EC8">
        <w:rPr>
          <w:b/>
          <w:color w:val="000000" w:themeColor="text1"/>
        </w:rPr>
        <w:t>Nível de Acesso</w:t>
      </w:r>
      <w:r w:rsidR="0032182B" w:rsidRPr="00CE7EC8">
        <w:rPr>
          <w:color w:val="000000" w:themeColor="text1"/>
        </w:rPr>
        <w:t xml:space="preserve">: Restrito; </w:t>
      </w:r>
      <w:r w:rsidR="0032182B" w:rsidRPr="00CE7EC8">
        <w:rPr>
          <w:b/>
          <w:color w:val="000000" w:themeColor="text1"/>
        </w:rPr>
        <w:t>Hipótese legal:</w:t>
      </w:r>
      <w:r w:rsidR="0032182B" w:rsidRPr="00CE7EC8">
        <w:rPr>
          <w:color w:val="000000" w:themeColor="text1"/>
        </w:rPr>
        <w:t xml:space="preserve"> "Informação Pessoal (Art. 31 da Lei nº 12.527/2011)" e depois clique em </w:t>
      </w:r>
      <w:r w:rsidR="0032182B" w:rsidRPr="00CE7EC8">
        <w:rPr>
          <w:b/>
          <w:color w:val="000000" w:themeColor="text1"/>
        </w:rPr>
        <w:t>Confirmar dados;</w:t>
      </w:r>
    </w:p>
    <w:p w14:paraId="00000010" w14:textId="2F08DEA7" w:rsidR="0069344C" w:rsidRPr="00CE7EC8" w:rsidRDefault="0032182B" w:rsidP="002D428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Com o </w:t>
      </w:r>
      <w:r w:rsidR="006C059F" w:rsidRPr="00CE7EC8">
        <w:rPr>
          <w:color w:val="000000" w:themeColor="text1"/>
        </w:rPr>
        <w:t>formulário</w:t>
      </w:r>
      <w:r w:rsidR="00511027">
        <w:rPr>
          <w:b/>
          <w:color w:val="000000" w:themeColor="text1"/>
        </w:rPr>
        <w:t xml:space="preserve"> </w:t>
      </w:r>
      <w:r w:rsidRPr="00CE7EC8">
        <w:rPr>
          <w:b/>
          <w:color w:val="000000" w:themeColor="text1"/>
        </w:rPr>
        <w:t xml:space="preserve">Inclusão de Dependentes Assistência </w:t>
      </w:r>
      <w:r w:rsidR="00511027">
        <w:rPr>
          <w:b/>
          <w:color w:val="000000" w:themeColor="text1"/>
        </w:rPr>
        <w:t>à</w:t>
      </w:r>
      <w:r w:rsidRPr="00CE7EC8">
        <w:rPr>
          <w:b/>
          <w:color w:val="000000" w:themeColor="text1"/>
        </w:rPr>
        <w:t xml:space="preserve"> Saúde Suplementar/Ressarcimento</w:t>
      </w:r>
      <w:r w:rsidRPr="00CE7EC8">
        <w:rPr>
          <w:color w:val="000000" w:themeColor="text1"/>
        </w:rPr>
        <w:t xml:space="preserve"> aberto, clicar no ícone</w:t>
      </w:r>
      <w:r w:rsidRPr="00CE7EC8">
        <w:rPr>
          <w:b/>
          <w:color w:val="000000" w:themeColor="text1"/>
        </w:rPr>
        <w:t xml:space="preserve"> Editar Conteúdo </w:t>
      </w:r>
      <w:r w:rsidRPr="00511027">
        <w:rPr>
          <w:bCs/>
          <w:color w:val="000000" w:themeColor="text1"/>
        </w:rPr>
        <w:t>(representado pela figura de um pergaminho)</w:t>
      </w:r>
      <w:r w:rsidR="002D4287" w:rsidRPr="00CE7EC8">
        <w:rPr>
          <w:color w:val="000000" w:themeColor="text1"/>
        </w:rPr>
        <w:t xml:space="preserve">, </w:t>
      </w:r>
      <w:r w:rsidRPr="00CE7EC8">
        <w:rPr>
          <w:color w:val="000000" w:themeColor="text1"/>
        </w:rPr>
        <w:t xml:space="preserve">assim o documento poderá ser preenchido/editado. </w:t>
      </w:r>
    </w:p>
    <w:p w14:paraId="00000011" w14:textId="4F934CDE" w:rsidR="0069344C" w:rsidRPr="00CE7EC8" w:rsidRDefault="0032182B" w:rsidP="002D4287">
      <w:pPr>
        <w:ind w:left="0" w:hanging="2"/>
        <w:jc w:val="both"/>
        <w:rPr>
          <w:color w:val="000000" w:themeColor="text1"/>
        </w:rPr>
      </w:pPr>
      <w:r w:rsidRPr="00CE7EC8">
        <w:rPr>
          <w:b/>
          <w:color w:val="000000" w:themeColor="text1"/>
        </w:rPr>
        <w:t>SEGUNDO</w:t>
      </w:r>
      <w:r w:rsidR="006C059F" w:rsidRPr="00CE7EC8">
        <w:rPr>
          <w:b/>
          <w:color w:val="000000" w:themeColor="text1"/>
        </w:rPr>
        <w:t xml:space="preserve"> </w:t>
      </w:r>
      <w:r w:rsidRPr="00CE7EC8">
        <w:rPr>
          <w:b/>
          <w:color w:val="000000" w:themeColor="text1"/>
        </w:rPr>
        <w:t>PASSO</w:t>
      </w:r>
      <w:r w:rsidR="006C059F" w:rsidRPr="00CE7EC8">
        <w:rPr>
          <w:b/>
          <w:color w:val="000000" w:themeColor="text1"/>
        </w:rPr>
        <w:t xml:space="preserve"> Assinar </w:t>
      </w:r>
      <w:r w:rsidR="00511027">
        <w:rPr>
          <w:b/>
          <w:color w:val="000000" w:themeColor="text1"/>
        </w:rPr>
        <w:t xml:space="preserve">o formulário </w:t>
      </w:r>
      <w:r w:rsidR="006C059F" w:rsidRPr="00CE7EC8">
        <w:rPr>
          <w:b/>
          <w:color w:val="000000" w:themeColor="text1"/>
        </w:rPr>
        <w:t>e Anexar documentação</w:t>
      </w:r>
    </w:p>
    <w:p w14:paraId="00000012" w14:textId="0544A5A9" w:rsidR="0069344C" w:rsidRPr="00CE7EC8" w:rsidRDefault="0032182B" w:rsidP="002D428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Preen</w:t>
      </w:r>
      <w:r w:rsidR="006C059F" w:rsidRPr="00CE7EC8">
        <w:rPr>
          <w:color w:val="000000" w:themeColor="text1"/>
        </w:rPr>
        <w:t>chido</w:t>
      </w:r>
      <w:r w:rsidRPr="00CE7EC8">
        <w:rPr>
          <w:color w:val="000000" w:themeColor="text1"/>
        </w:rPr>
        <w:t xml:space="preserve"> o </w:t>
      </w:r>
      <w:r w:rsidR="006C059F" w:rsidRPr="00CE7EC8">
        <w:rPr>
          <w:color w:val="000000" w:themeColor="text1"/>
        </w:rPr>
        <w:t>formulário</w:t>
      </w:r>
      <w:r w:rsidRPr="00CE7EC8">
        <w:rPr>
          <w:color w:val="000000" w:themeColor="text1"/>
        </w:rPr>
        <w:t>, a</w:t>
      </w:r>
      <w:r w:rsidR="006C059F" w:rsidRPr="00CE7EC8">
        <w:rPr>
          <w:color w:val="000000" w:themeColor="text1"/>
        </w:rPr>
        <w:t xml:space="preserve">ssinar </w:t>
      </w:r>
      <w:r w:rsidRPr="00CE7EC8">
        <w:rPr>
          <w:color w:val="000000" w:themeColor="text1"/>
        </w:rPr>
        <w:t xml:space="preserve">digitalmente clicando em </w:t>
      </w:r>
      <w:r w:rsidRPr="00CE7EC8">
        <w:rPr>
          <w:b/>
          <w:color w:val="000000" w:themeColor="text1"/>
        </w:rPr>
        <w:t>Assinar Documento</w:t>
      </w:r>
      <w:r w:rsidRPr="00CE7EC8">
        <w:rPr>
          <w:color w:val="000000" w:themeColor="text1"/>
        </w:rPr>
        <w:t xml:space="preserve"> (figura </w:t>
      </w:r>
      <w:r w:rsidR="006C059F" w:rsidRPr="00CE7EC8">
        <w:rPr>
          <w:color w:val="000000" w:themeColor="text1"/>
        </w:rPr>
        <w:t>representada</w:t>
      </w:r>
      <w:r w:rsidRPr="00CE7EC8">
        <w:rPr>
          <w:color w:val="000000" w:themeColor="text1"/>
        </w:rPr>
        <w:t xml:space="preserve"> por uma caneta);</w:t>
      </w:r>
    </w:p>
    <w:p w14:paraId="4DEDFD60" w14:textId="77777777" w:rsidR="00511027" w:rsidRDefault="006C059F" w:rsidP="00511027">
      <w:pPr>
        <w:numPr>
          <w:ilvl w:val="0"/>
          <w:numId w:val="1"/>
        </w:numPr>
        <w:ind w:left="0" w:hanging="2"/>
        <w:jc w:val="both"/>
        <w:rPr>
          <w:color w:val="000000" w:themeColor="text1"/>
        </w:rPr>
      </w:pPr>
      <w:r w:rsidRPr="00511027">
        <w:rPr>
          <w:color w:val="000000" w:themeColor="text1"/>
        </w:rPr>
        <w:t>C</w:t>
      </w:r>
      <w:r w:rsidR="0032182B" w:rsidRPr="00511027">
        <w:rPr>
          <w:color w:val="000000" w:themeColor="text1"/>
        </w:rPr>
        <w:t xml:space="preserve">licar no processo </w:t>
      </w:r>
      <w:r w:rsidRPr="00511027">
        <w:rPr>
          <w:color w:val="000000" w:themeColor="text1"/>
        </w:rPr>
        <w:t xml:space="preserve">selecionando-o </w:t>
      </w:r>
      <w:r w:rsidR="0032182B" w:rsidRPr="00511027">
        <w:rPr>
          <w:color w:val="000000" w:themeColor="text1"/>
        </w:rPr>
        <w:t>e anexar  um a um dos documentos necessários para inclusão  (</w:t>
      </w:r>
      <w:r w:rsidR="0032182B" w:rsidRPr="00511027">
        <w:rPr>
          <w:bCs/>
          <w:color w:val="000000" w:themeColor="text1"/>
        </w:rPr>
        <w:t>Exemplo</w:t>
      </w:r>
      <w:r w:rsidR="0032182B" w:rsidRPr="00511027">
        <w:rPr>
          <w:b/>
          <w:color w:val="000000" w:themeColor="text1"/>
        </w:rPr>
        <w:t>:</w:t>
      </w:r>
      <w:r w:rsidR="0032182B" w:rsidRPr="00511027">
        <w:rPr>
          <w:color w:val="000000" w:themeColor="text1"/>
        </w:rPr>
        <w:t xml:space="preserve"> Para Incluir o documento de identidade: com o processo que foi gerado aberto, clicar em inserir documento, clicar em </w:t>
      </w:r>
      <w:r w:rsidR="0032182B" w:rsidRPr="00511027">
        <w:rPr>
          <w:b/>
          <w:color w:val="000000" w:themeColor="text1"/>
        </w:rPr>
        <w:t>Externo</w:t>
      </w:r>
      <w:r w:rsidR="0032182B" w:rsidRPr="00511027">
        <w:rPr>
          <w:color w:val="000000" w:themeColor="text1"/>
        </w:rPr>
        <w:t xml:space="preserve">, em tipo de documento escolher </w:t>
      </w:r>
      <w:r w:rsidR="0032182B" w:rsidRPr="00511027">
        <w:rPr>
          <w:b/>
          <w:color w:val="000000" w:themeColor="text1"/>
        </w:rPr>
        <w:t>RG,</w:t>
      </w:r>
      <w:r w:rsidR="0032182B" w:rsidRPr="00511027">
        <w:rPr>
          <w:color w:val="000000" w:themeColor="text1"/>
        </w:rPr>
        <w:t xml:space="preserve"> preencher os itens </w:t>
      </w:r>
      <w:r w:rsidR="0032182B" w:rsidRPr="00511027">
        <w:rPr>
          <w:b/>
          <w:color w:val="000000" w:themeColor="text1"/>
        </w:rPr>
        <w:t xml:space="preserve">Data, Formato e Nível de Acesso, </w:t>
      </w:r>
      <w:r w:rsidR="0032182B" w:rsidRPr="00511027">
        <w:rPr>
          <w:color w:val="000000" w:themeColor="text1"/>
        </w:rPr>
        <w:t>Clicar em</w:t>
      </w:r>
      <w:r w:rsidR="0032182B" w:rsidRPr="00511027">
        <w:rPr>
          <w:b/>
          <w:color w:val="000000" w:themeColor="text1"/>
        </w:rPr>
        <w:t xml:space="preserve"> escolher arquivo </w:t>
      </w:r>
      <w:r w:rsidR="0032182B" w:rsidRPr="00511027">
        <w:rPr>
          <w:color w:val="000000" w:themeColor="text1"/>
        </w:rPr>
        <w:t xml:space="preserve">e selecionar o documento digitalizado. Por fim, clicar em </w:t>
      </w:r>
      <w:r w:rsidR="0032182B" w:rsidRPr="00511027">
        <w:rPr>
          <w:b/>
          <w:color w:val="000000" w:themeColor="text1"/>
        </w:rPr>
        <w:t>Confirmar Dados</w:t>
      </w:r>
      <w:r w:rsidR="00511027" w:rsidRPr="00511027">
        <w:rPr>
          <w:color w:val="000000" w:themeColor="text1"/>
        </w:rPr>
        <w:t>).</w:t>
      </w:r>
      <w:r w:rsidR="0032182B" w:rsidRPr="00511027">
        <w:rPr>
          <w:color w:val="000000" w:themeColor="text1"/>
        </w:rPr>
        <w:t xml:space="preserve"> Repetir esse procedimento para todos os documentos a serem inseridos </w:t>
      </w:r>
      <w:r w:rsidR="00511027" w:rsidRPr="00511027">
        <w:rPr>
          <w:color w:val="000000" w:themeColor="text1"/>
        </w:rPr>
        <w:t xml:space="preserve">de acordo com a documentação exigida para </w:t>
      </w:r>
      <w:r w:rsidR="0032182B" w:rsidRPr="00511027">
        <w:rPr>
          <w:color w:val="000000" w:themeColor="text1"/>
        </w:rPr>
        <w:t>os dependentes vinculados ao titular</w:t>
      </w:r>
      <w:r w:rsidR="00511027">
        <w:rPr>
          <w:color w:val="000000" w:themeColor="text1"/>
        </w:rPr>
        <w:t xml:space="preserve">. </w:t>
      </w:r>
    </w:p>
    <w:p w14:paraId="00000014" w14:textId="00BF8215" w:rsidR="0069344C" w:rsidRPr="00511027" w:rsidRDefault="00511027" w:rsidP="00511027">
      <w:pPr>
        <w:ind w:leftChars="0" w:left="0" w:firstLineChars="0" w:firstLine="0"/>
        <w:jc w:val="both"/>
        <w:rPr>
          <w:color w:val="000000" w:themeColor="text1"/>
        </w:rPr>
      </w:pPr>
      <w:r w:rsidRPr="00511027">
        <w:rPr>
          <w:b/>
          <w:bCs/>
          <w:color w:val="000000" w:themeColor="text1"/>
        </w:rPr>
        <w:lastRenderedPageBreak/>
        <w:t>Apresentamos a seguir a relação dos documentos necessários</w:t>
      </w:r>
      <w:r w:rsidRPr="00511027">
        <w:rPr>
          <w:color w:val="000000" w:themeColor="text1"/>
        </w:rPr>
        <w:t>:</w:t>
      </w:r>
    </w:p>
    <w:p w14:paraId="00000015" w14:textId="6285FED5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Formulário Assistência à saúde suplementar/ressarcimento – solicitação de inclusão de dependente</w:t>
      </w:r>
      <w:r w:rsidR="00CE7EC8" w:rsidRPr="00CE7EC8">
        <w:rPr>
          <w:color w:val="000000" w:themeColor="text1"/>
        </w:rPr>
        <w:t xml:space="preserve">; </w:t>
      </w:r>
      <w:r w:rsidRPr="00CE7EC8">
        <w:rPr>
          <w:color w:val="000000" w:themeColor="text1"/>
        </w:rPr>
        <w:t>preenchido e assinado digitalmente</w:t>
      </w:r>
      <w:r w:rsidR="006C059F" w:rsidRPr="00CE7EC8">
        <w:rPr>
          <w:color w:val="000000" w:themeColor="text1"/>
        </w:rPr>
        <w:t xml:space="preserve"> (</w:t>
      </w:r>
      <w:r w:rsidR="00511027">
        <w:rPr>
          <w:color w:val="000000" w:themeColor="text1"/>
        </w:rPr>
        <w:t>e</w:t>
      </w:r>
      <w:r w:rsidR="006C059F" w:rsidRPr="00CE7EC8">
        <w:rPr>
          <w:color w:val="000000" w:themeColor="text1"/>
        </w:rPr>
        <w:t>ste não precisa anexar porque encontra</w:t>
      </w:r>
      <w:r w:rsidR="00511027">
        <w:rPr>
          <w:color w:val="000000" w:themeColor="text1"/>
        </w:rPr>
        <w:t>-</w:t>
      </w:r>
      <w:r w:rsidR="006C059F" w:rsidRPr="00CE7EC8">
        <w:rPr>
          <w:color w:val="000000" w:themeColor="text1"/>
        </w:rPr>
        <w:t xml:space="preserve">se no </w:t>
      </w:r>
      <w:r w:rsidR="002D4287" w:rsidRPr="00CE7EC8">
        <w:rPr>
          <w:color w:val="000000" w:themeColor="text1"/>
        </w:rPr>
        <w:t xml:space="preserve">processo, </w:t>
      </w:r>
      <w:r w:rsidR="006C059F" w:rsidRPr="00CE7EC8">
        <w:rPr>
          <w:color w:val="000000" w:themeColor="text1"/>
        </w:rPr>
        <w:t>ou seja, terminou de</w:t>
      </w:r>
      <w:r w:rsidR="002D4287" w:rsidRPr="00CE7EC8">
        <w:rPr>
          <w:color w:val="000000" w:themeColor="text1"/>
        </w:rPr>
        <w:t xml:space="preserve"> </w:t>
      </w:r>
      <w:r w:rsidR="006C059F" w:rsidRPr="00CE7EC8">
        <w:rPr>
          <w:color w:val="000000" w:themeColor="text1"/>
        </w:rPr>
        <w:t>ser gerado dentro do sistema SEI);</w:t>
      </w:r>
    </w:p>
    <w:p w14:paraId="00000016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Documentos emitidos pela operadora do plano de saúde demonstrando a inclusão do dependente;</w:t>
      </w:r>
    </w:p>
    <w:p w14:paraId="00000017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Documento emitido pela operadora do plano de saúde que demonstra que titular e dependente possuem o mesmo plano;</w:t>
      </w:r>
    </w:p>
    <w:p w14:paraId="00000018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Valor da mensalidade do dependente;</w:t>
      </w:r>
    </w:p>
    <w:p w14:paraId="00000019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Último Boleto;</w:t>
      </w:r>
    </w:p>
    <w:p w14:paraId="0000001A" w14:textId="6AC3E3D5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Comprovante de pagamento</w:t>
      </w:r>
      <w:r w:rsidR="002D4287" w:rsidRPr="00CE7EC8">
        <w:rPr>
          <w:color w:val="000000" w:themeColor="text1"/>
        </w:rPr>
        <w:t xml:space="preserve"> (não será aceito comprovante de agendamento)</w:t>
      </w:r>
      <w:r w:rsidR="00CE7EC8" w:rsidRPr="00CE7EC8">
        <w:rPr>
          <w:color w:val="000000" w:themeColor="text1"/>
        </w:rPr>
        <w:t>;</w:t>
      </w:r>
    </w:p>
    <w:p w14:paraId="0000001B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Certidão de Casamento ou Declaração Pública de União Estável;</w:t>
      </w:r>
    </w:p>
    <w:p w14:paraId="0000001C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CPF e Carteira de Identidade;</w:t>
      </w:r>
    </w:p>
    <w:p w14:paraId="0000001D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Certidão de Nascimento do(s) filho(s), enteado(s), ou menor sob guarda ou tutela concedida por decisão judicial;</w:t>
      </w:r>
    </w:p>
    <w:p w14:paraId="0000001E" w14:textId="4E23F1EF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Caso o filho, enteado ou dependente legalmente constituído tenha entre 21 e 24 anos de idade, deverá ser apresentad</w:t>
      </w:r>
      <w:r w:rsidR="005940BA">
        <w:rPr>
          <w:color w:val="000000" w:themeColor="text1"/>
        </w:rPr>
        <w:t>a</w:t>
      </w:r>
      <w:r w:rsidRPr="00CE7EC8">
        <w:rPr>
          <w:color w:val="000000" w:themeColor="text1"/>
        </w:rPr>
        <w:t xml:space="preserve"> declaração emitida pela instituição de ensino informando condição de estudante de ensino regular reconhecido pelo MEC, cópia completa de declaração anual de Imposto de Renda do titular</w:t>
      </w:r>
      <w:r w:rsidR="005940BA">
        <w:rPr>
          <w:color w:val="000000" w:themeColor="text1"/>
        </w:rPr>
        <w:t xml:space="preserve"> (IRPF)</w:t>
      </w:r>
      <w:r w:rsidRPr="00CE7EC8">
        <w:rPr>
          <w:color w:val="000000" w:themeColor="text1"/>
        </w:rPr>
        <w:t xml:space="preserve"> para comprovação de dependência econômica;</w:t>
      </w:r>
    </w:p>
    <w:p w14:paraId="0000001F" w14:textId="77777777" w:rsidR="0069344C" w:rsidRPr="00CE7EC8" w:rsidRDefault="0032182B" w:rsidP="002D4287">
      <w:pPr>
        <w:numPr>
          <w:ilvl w:val="0"/>
          <w:numId w:val="3"/>
        </w:numPr>
        <w:spacing w:after="0" w:line="240" w:lineRule="auto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Outros documentos poderão ser solicitados. </w:t>
      </w:r>
    </w:p>
    <w:p w14:paraId="00000020" w14:textId="77777777" w:rsidR="0069344C" w:rsidRPr="00CE7EC8" w:rsidRDefault="0069344C" w:rsidP="002D4287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</w:p>
    <w:p w14:paraId="00000021" w14:textId="77777777" w:rsidR="0069344C" w:rsidRPr="00CE7EC8" w:rsidRDefault="0032182B" w:rsidP="002D4287">
      <w:pPr>
        <w:numPr>
          <w:ilvl w:val="0"/>
          <w:numId w:val="1"/>
        </w:numPr>
        <w:shd w:val="clear" w:color="auto" w:fill="FFFFFF"/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Os documentos anexados devem ser digitalizados com uso de OCR, resolução mínima de 300 dpi e formato PDF/A;</w:t>
      </w:r>
    </w:p>
    <w:p w14:paraId="00000022" w14:textId="278E90E5" w:rsidR="0069344C" w:rsidRPr="00CE7EC8" w:rsidRDefault="005940BA" w:rsidP="002D428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>
        <w:rPr>
          <w:color w:val="000000" w:themeColor="text1"/>
        </w:rPr>
        <w:t>Após p</w:t>
      </w:r>
      <w:r w:rsidR="0032182B" w:rsidRPr="00CE7EC8">
        <w:rPr>
          <w:color w:val="000000" w:themeColor="text1"/>
        </w:rPr>
        <w:t>rocesso completo com assinatura e documentação anexa</w:t>
      </w:r>
      <w:r>
        <w:rPr>
          <w:color w:val="000000" w:themeColor="text1"/>
        </w:rPr>
        <w:t>,</w:t>
      </w:r>
      <w:proofErr w:type="gramStart"/>
      <w:r>
        <w:rPr>
          <w:color w:val="000000" w:themeColor="text1"/>
        </w:rPr>
        <w:t xml:space="preserve"> </w:t>
      </w:r>
      <w:r w:rsidR="0032182B" w:rsidRPr="00CE7EC8">
        <w:rPr>
          <w:color w:val="000000" w:themeColor="text1"/>
        </w:rPr>
        <w:t xml:space="preserve"> </w:t>
      </w:r>
      <w:proofErr w:type="gramEnd"/>
      <w:r w:rsidR="0032182B" w:rsidRPr="00CE7EC8">
        <w:rPr>
          <w:color w:val="000000" w:themeColor="text1"/>
        </w:rPr>
        <w:t>clicar no ícone</w:t>
      </w:r>
      <w:r w:rsidR="0032182B" w:rsidRPr="00CE7EC8">
        <w:rPr>
          <w:b/>
          <w:color w:val="000000" w:themeColor="text1"/>
        </w:rPr>
        <w:t xml:space="preserve"> ENVIAR PROCESSO </w:t>
      </w:r>
      <w:r w:rsidR="0032182B" w:rsidRPr="00CE7EC8">
        <w:rPr>
          <w:color w:val="000000" w:themeColor="text1"/>
        </w:rPr>
        <w:t xml:space="preserve">(representado pela figura envelope amarelo aberto); preencher o campo </w:t>
      </w:r>
      <w:r w:rsidR="0032182B" w:rsidRPr="00CE7EC8">
        <w:rPr>
          <w:b/>
          <w:color w:val="000000" w:themeColor="text1"/>
        </w:rPr>
        <w:t>Unidades:</w:t>
      </w:r>
      <w:r w:rsidR="0032182B" w:rsidRPr="00CE7EC8">
        <w:rPr>
          <w:color w:val="000000" w:themeColor="text1"/>
        </w:rPr>
        <w:t xml:space="preserve"> DGIAAS;  e </w:t>
      </w:r>
      <w:r w:rsidR="0032182B" w:rsidRPr="00CE7EC8">
        <w:rPr>
          <w:b/>
          <w:color w:val="000000" w:themeColor="text1"/>
        </w:rPr>
        <w:t xml:space="preserve">selecionar o quadro </w:t>
      </w:r>
      <w:r w:rsidR="0032182B" w:rsidRPr="003845A4">
        <w:rPr>
          <w:color w:val="000000" w:themeColor="text1"/>
        </w:rPr>
        <w:t>enviar e mail de notificação</w:t>
      </w:r>
      <w:r w:rsidR="0032182B" w:rsidRPr="00CE7EC8">
        <w:rPr>
          <w:color w:val="000000" w:themeColor="text1"/>
        </w:rPr>
        <w:t xml:space="preserve">; clicar em </w:t>
      </w:r>
      <w:r w:rsidR="0032182B" w:rsidRPr="00CE7EC8">
        <w:rPr>
          <w:b/>
          <w:color w:val="000000" w:themeColor="text1"/>
        </w:rPr>
        <w:t>enviar</w:t>
      </w:r>
      <w:r w:rsidR="0032182B" w:rsidRPr="00CE7EC8">
        <w:rPr>
          <w:color w:val="000000" w:themeColor="text1"/>
        </w:rPr>
        <w:t xml:space="preserve">. </w:t>
      </w:r>
    </w:p>
    <w:p w14:paraId="00000023" w14:textId="77777777" w:rsidR="0069344C" w:rsidRPr="00CE7EC8" w:rsidRDefault="0069344C" w:rsidP="002D4287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</w:p>
    <w:p w14:paraId="00000025" w14:textId="42249645" w:rsidR="0069344C" w:rsidRPr="00CE7EC8" w:rsidRDefault="0032182B" w:rsidP="005940BA">
      <w:pPr>
        <w:ind w:left="0" w:hanging="2"/>
        <w:jc w:val="both"/>
        <w:rPr>
          <w:b/>
          <w:color w:val="000000" w:themeColor="text1"/>
        </w:rPr>
      </w:pPr>
      <w:r w:rsidRPr="00CE7EC8">
        <w:rPr>
          <w:b/>
          <w:color w:val="000000" w:themeColor="text1"/>
        </w:rPr>
        <w:t>ATENÇÃO</w:t>
      </w:r>
    </w:p>
    <w:p w14:paraId="00000026" w14:textId="74E01E1E" w:rsidR="0069344C" w:rsidRPr="00CE7EC8" w:rsidRDefault="0032182B" w:rsidP="002D428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Somente serão recebidas as solicitações de Inclusão de dependente se estas forem transmitidas via sistema SEI nos moldes acima informados</w:t>
      </w:r>
      <w:r w:rsidR="00CE7EC8" w:rsidRPr="00CE7EC8">
        <w:rPr>
          <w:color w:val="000000" w:themeColor="text1"/>
        </w:rPr>
        <w:t>;</w:t>
      </w:r>
    </w:p>
    <w:p w14:paraId="00000027" w14:textId="3992A1EF" w:rsidR="0069344C" w:rsidRPr="00CE7EC8" w:rsidRDefault="0032182B" w:rsidP="002D4287">
      <w:pPr>
        <w:numPr>
          <w:ilvl w:val="0"/>
          <w:numId w:val="2"/>
        </w:numP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Processo sem assinatura, pendentes de documentos e</w:t>
      </w:r>
      <w:r w:rsidR="005940BA">
        <w:rPr>
          <w:color w:val="000000" w:themeColor="text1"/>
        </w:rPr>
        <w:t>/</w:t>
      </w:r>
      <w:r w:rsidRPr="00CE7EC8">
        <w:rPr>
          <w:color w:val="000000" w:themeColor="text1"/>
        </w:rPr>
        <w:t xml:space="preserve">ou informações e ilegíveis serão devolvidos com despacho indicando </w:t>
      </w:r>
      <w:r w:rsidR="002D4287" w:rsidRPr="00CE7EC8">
        <w:rPr>
          <w:color w:val="000000" w:themeColor="text1"/>
        </w:rPr>
        <w:t>a(s) pendência(s)</w:t>
      </w:r>
      <w:r w:rsidR="00CE7EC8" w:rsidRPr="00CE7EC8">
        <w:rPr>
          <w:color w:val="000000" w:themeColor="text1"/>
        </w:rPr>
        <w:t>;</w:t>
      </w:r>
    </w:p>
    <w:p w14:paraId="00000028" w14:textId="1A8EC4D3" w:rsidR="0069344C" w:rsidRPr="00CE7EC8" w:rsidRDefault="0032182B" w:rsidP="002D428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>Caso ainda não tenha acesso ao sistema SEI procure informações</w:t>
      </w:r>
      <w:r w:rsidR="002D4287" w:rsidRPr="00CE7EC8">
        <w:rPr>
          <w:color w:val="000000" w:themeColor="text1"/>
        </w:rPr>
        <w:t xml:space="preserve"> de cadastro junto a sua chefia ou através de informações contidas no portal da UFVJM</w:t>
      </w:r>
      <w:r w:rsidR="00CE7EC8" w:rsidRPr="00CE7EC8">
        <w:rPr>
          <w:color w:val="000000" w:themeColor="text1"/>
        </w:rPr>
        <w:t>;</w:t>
      </w:r>
    </w:p>
    <w:p w14:paraId="00000029" w14:textId="14845FE3" w:rsidR="0069344C" w:rsidRPr="00CE7EC8" w:rsidRDefault="0032182B" w:rsidP="002D428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color w:val="000000" w:themeColor="text1"/>
        </w:rPr>
      </w:pPr>
      <w:r w:rsidRPr="00CE7EC8">
        <w:rPr>
          <w:color w:val="000000" w:themeColor="text1"/>
        </w:rPr>
        <w:t xml:space="preserve">Acompanhar o recebimento da </w:t>
      </w:r>
      <w:r w:rsidRPr="005940BA">
        <w:rPr>
          <w:i/>
          <w:iCs/>
          <w:color w:val="000000" w:themeColor="text1"/>
        </w:rPr>
        <w:t>per capta</w:t>
      </w:r>
      <w:r w:rsidRPr="00CE7EC8">
        <w:rPr>
          <w:color w:val="000000" w:themeColor="text1"/>
        </w:rPr>
        <w:t xml:space="preserve"> através do contracheque</w:t>
      </w:r>
      <w:r w:rsidR="002D4287" w:rsidRPr="00CE7EC8">
        <w:rPr>
          <w:color w:val="000000" w:themeColor="text1"/>
        </w:rPr>
        <w:t>.</w:t>
      </w:r>
    </w:p>
    <w:p w14:paraId="0000002A" w14:textId="77777777" w:rsidR="0069344C" w:rsidRPr="00F22D84" w:rsidRDefault="0069344C" w:rsidP="002D4287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 w:themeColor="text1"/>
        </w:rPr>
      </w:pPr>
      <w:bookmarkStart w:id="0" w:name="_GoBack"/>
      <w:bookmarkEnd w:id="0"/>
    </w:p>
    <w:p w14:paraId="28901424" w14:textId="62C5BCF1" w:rsidR="00AE6133" w:rsidRPr="003845A4" w:rsidRDefault="0032182B" w:rsidP="003845A4">
      <w:pPr>
        <w:ind w:left="0" w:hanging="2"/>
        <w:jc w:val="both"/>
        <w:rPr>
          <w:b/>
          <w:color w:val="000000" w:themeColor="text1"/>
        </w:rPr>
      </w:pPr>
      <w:r w:rsidRPr="00CE7EC8">
        <w:rPr>
          <w:b/>
          <w:color w:val="000000" w:themeColor="text1"/>
        </w:rPr>
        <w:t>INFORMAÇÕES GERAIS</w:t>
      </w:r>
    </w:p>
    <w:p w14:paraId="3A6175CE" w14:textId="77777777" w:rsidR="00AE6133" w:rsidRDefault="00AE6133" w:rsidP="00AE6133">
      <w:pPr>
        <w:shd w:val="clear" w:color="auto" w:fill="FFFFFF"/>
        <w:spacing w:after="0" w:line="360" w:lineRule="atLeast"/>
        <w:ind w:left="0" w:hanging="2"/>
        <w:jc w:val="both"/>
      </w:pPr>
      <w:r>
        <w:t xml:space="preserve">A definição sobre quais são os beneficiários do plano de assistência à saúde pode ser encontrada no art. 5º da Portaria Normativa nº 1, de </w:t>
      </w:r>
      <w:proofErr w:type="gramStart"/>
      <w:r>
        <w:t>9</w:t>
      </w:r>
      <w:proofErr w:type="gramEnd"/>
      <w:r>
        <w:t xml:space="preserve"> de março de 2017. </w:t>
      </w:r>
      <w:hyperlink r:id="rId7" w:history="1">
        <w:r w:rsidRPr="00587D26">
          <w:rPr>
            <w:rStyle w:val="Hyperlink"/>
          </w:rPr>
          <w:t>http://www.in.gov.br/m</w:t>
        </w:r>
        <w:r w:rsidRPr="00587D26">
          <w:rPr>
            <w:rStyle w:val="Hyperlink"/>
          </w:rPr>
          <w:t>a</w:t>
        </w:r>
        <w:r w:rsidRPr="00587D26">
          <w:rPr>
            <w:rStyle w:val="Hyperlink"/>
          </w:rPr>
          <w:t>teria/-/asset_publisher/Kujrw0TZC2Mb/content/id/20826333</w:t>
        </w:r>
      </w:hyperlink>
    </w:p>
    <w:p w14:paraId="47F139AD" w14:textId="77777777" w:rsidR="00AE6133" w:rsidRDefault="00AE6133" w:rsidP="00AE6133">
      <w:pPr>
        <w:shd w:val="clear" w:color="auto" w:fill="FFFFFF"/>
        <w:spacing w:after="0" w:line="360" w:lineRule="atLeast"/>
        <w:ind w:left="0" w:hanging="2"/>
        <w:jc w:val="both"/>
      </w:pPr>
    </w:p>
    <w:p w14:paraId="0C3E7386" w14:textId="77777777" w:rsidR="00AE6133" w:rsidRDefault="00AE6133" w:rsidP="00AE6133">
      <w:pPr>
        <w:shd w:val="clear" w:color="auto" w:fill="FFFFFF"/>
        <w:spacing w:after="0" w:line="360" w:lineRule="atLeast"/>
        <w:ind w:left="0" w:hanging="2"/>
        <w:jc w:val="both"/>
      </w:pPr>
      <w:r>
        <w:lastRenderedPageBreak/>
        <w:t xml:space="preserve"> A tabela com os valores </w:t>
      </w:r>
      <w:proofErr w:type="gramStart"/>
      <w:r>
        <w:t xml:space="preserve">da </w:t>
      </w:r>
      <w:r w:rsidRPr="00BC4803">
        <w:rPr>
          <w:i/>
        </w:rPr>
        <w:t>per capita</w:t>
      </w:r>
      <w:r>
        <w:t xml:space="preserve"> assistência á saúde suplementar</w:t>
      </w:r>
      <w:proofErr w:type="gramEnd"/>
      <w:r>
        <w:t xml:space="preserve">,  poderá  ser consultada na Portaria nº 8, de 13 de janeiro de 2016. </w:t>
      </w:r>
      <w:hyperlink r:id="rId8" w:history="1">
        <w:r w:rsidRPr="00587D26">
          <w:rPr>
            <w:rStyle w:val="Hyperlink"/>
          </w:rPr>
          <w:t>http://pesquisa.in.gov.br/im</w:t>
        </w:r>
        <w:r w:rsidRPr="00587D26">
          <w:rPr>
            <w:rStyle w:val="Hyperlink"/>
          </w:rPr>
          <w:t>p</w:t>
        </w:r>
        <w:r w:rsidRPr="00587D26">
          <w:rPr>
            <w:rStyle w:val="Hyperlink"/>
          </w:rPr>
          <w:t>rensa/jsp/visualiza/index.jsp?data=14/01/2016&amp;jornal=1&amp;pagina=57&amp;totalArquivos=64</w:t>
        </w:r>
      </w:hyperlink>
    </w:p>
    <w:p w14:paraId="52E28EB4" w14:textId="77777777" w:rsidR="00AE6133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color w:val="333333"/>
          <w:lang w:eastAsia="pt-BR"/>
        </w:rPr>
      </w:pPr>
    </w:p>
    <w:p w14:paraId="2E98FFF0" w14:textId="77777777" w:rsidR="00AE6133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color w:val="333333"/>
          <w:sz w:val="24"/>
          <w:szCs w:val="24"/>
          <w:lang w:eastAsia="pt-BR"/>
        </w:rPr>
      </w:pPr>
    </w:p>
    <w:p w14:paraId="3E9F662A" w14:textId="0E0F1FD5" w:rsidR="00AE6133" w:rsidRDefault="003845A4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color w:val="333333"/>
          <w:sz w:val="24"/>
          <w:szCs w:val="24"/>
          <w:lang w:eastAsia="pt-BR"/>
        </w:rPr>
      </w:pPr>
      <w:r>
        <w:rPr>
          <w:rFonts w:eastAsia="Times New Roman"/>
          <w:b/>
          <w:color w:val="333333"/>
          <w:sz w:val="24"/>
          <w:szCs w:val="24"/>
          <w:lang w:eastAsia="pt-BR"/>
        </w:rPr>
        <w:t>FIQUEM ATENTOS:</w:t>
      </w:r>
    </w:p>
    <w:p w14:paraId="041F3A25" w14:textId="77777777" w:rsidR="00AE6133" w:rsidRPr="00B42EB9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color w:val="333333"/>
          <w:sz w:val="24"/>
          <w:szCs w:val="24"/>
          <w:lang w:eastAsia="pt-BR"/>
        </w:rPr>
      </w:pPr>
    </w:p>
    <w:p w14:paraId="3D064B99" w14:textId="77777777" w:rsidR="00AE6133" w:rsidRPr="003845A4" w:rsidRDefault="00AE6133" w:rsidP="00AE6133">
      <w:pPr>
        <w:shd w:val="clear" w:color="auto" w:fill="FFFFFF"/>
        <w:spacing w:after="0" w:line="360" w:lineRule="atLeast"/>
        <w:ind w:left="0" w:hanging="2"/>
        <w:jc w:val="both"/>
      </w:pPr>
      <w:r w:rsidRPr="003845A4">
        <w:rPr>
          <w:rFonts w:eastAsia="Times New Roman"/>
          <w:color w:val="333333"/>
          <w:lang w:eastAsia="pt-BR"/>
        </w:rPr>
        <w:t xml:space="preserve"> Informações sobre comprovação anual de quitação do plano de saúde, bem como a maneira que o servidor deverá proceder comunicando imediatamente à Pró-Reitoria de Gestão de Pessoas da UFVJM, representada pela DGIASS, sobre qualquer alteração no plano de saúde que gerou o recebimento da per capita como: cancelamento, alteração, inclusão e exclusão, alteração de valores nas mensalidades etc; (a falta desta comunicação poderá gerar instauração de processo de devolução ao erário dos valores recebidos indevidamente), poderão ser encontradas nos artigos 30, 31, 32 e 33 da </w:t>
      </w:r>
      <w:r w:rsidRPr="003845A4">
        <w:t xml:space="preserve">Portaria Normativa nº 1, de </w:t>
      </w:r>
      <w:proofErr w:type="gramStart"/>
      <w:r w:rsidRPr="003845A4">
        <w:t>9</w:t>
      </w:r>
      <w:proofErr w:type="gramEnd"/>
      <w:r w:rsidRPr="003845A4">
        <w:t xml:space="preserve"> de março de 2017. </w:t>
      </w:r>
      <w:hyperlink r:id="rId9" w:history="1">
        <w:r w:rsidRPr="003845A4">
          <w:rPr>
            <w:rStyle w:val="Hyperlink"/>
          </w:rPr>
          <w:t>http://www.in.gov.br/materia/-/asset_publisher/Kujrw0TZC2Mb/content/id/20826333</w:t>
        </w:r>
      </w:hyperlink>
    </w:p>
    <w:p w14:paraId="358F023A" w14:textId="77777777" w:rsidR="00AE6133" w:rsidRPr="00225168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color w:val="333333"/>
          <w:lang w:eastAsia="pt-BR"/>
        </w:rPr>
      </w:pPr>
    </w:p>
    <w:p w14:paraId="4A553626" w14:textId="77777777" w:rsidR="00AE6133" w:rsidRPr="00225168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bCs/>
          <w:color w:val="333333"/>
          <w:bdr w:val="none" w:sz="0" w:space="0" w:color="auto" w:frame="1"/>
          <w:lang w:eastAsia="pt-BR"/>
        </w:rPr>
      </w:pPr>
      <w:r w:rsidRPr="00225168">
        <w:rPr>
          <w:rFonts w:eastAsia="Times New Roman"/>
          <w:b/>
          <w:bCs/>
          <w:color w:val="333333"/>
          <w:bdr w:val="none" w:sz="0" w:space="0" w:color="auto" w:frame="1"/>
          <w:lang w:eastAsia="pt-BR"/>
        </w:rPr>
        <w:t>FUNDAMENTAÇÃO LEGAL</w:t>
      </w:r>
    </w:p>
    <w:p w14:paraId="420B29CB" w14:textId="77777777" w:rsidR="00AE6133" w:rsidRPr="00225168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color w:val="333333"/>
          <w:lang w:eastAsia="pt-BR"/>
        </w:rPr>
      </w:pPr>
      <w:r w:rsidRPr="00225168">
        <w:rPr>
          <w:rFonts w:eastAsia="Times New Roman"/>
          <w:color w:val="333333"/>
          <w:lang w:eastAsia="pt-BR"/>
        </w:rPr>
        <w:t>1. </w:t>
      </w:r>
      <w:hyperlink r:id="rId10" w:tgtFrame="_blank" w:history="1">
        <w:r w:rsidRPr="00225168">
          <w:rPr>
            <w:rFonts w:eastAsia="Times New Roman"/>
            <w:color w:val="065FC5"/>
            <w:bdr w:val="none" w:sz="0" w:space="0" w:color="auto" w:frame="1"/>
            <w:lang w:eastAsia="pt-BR"/>
          </w:rPr>
          <w:t>Lei 8.112/1990</w:t>
        </w:r>
      </w:hyperlink>
    </w:p>
    <w:p w14:paraId="414F305B" w14:textId="77777777" w:rsidR="00AE6133" w:rsidRPr="00225168" w:rsidRDefault="00AE6133" w:rsidP="00AE6133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color w:val="333333"/>
          <w:lang w:eastAsia="pt-BR"/>
        </w:rPr>
      </w:pPr>
      <w:r w:rsidRPr="00225168">
        <w:rPr>
          <w:rFonts w:eastAsia="Times New Roman"/>
          <w:color w:val="333333"/>
          <w:lang w:eastAsia="pt-BR"/>
        </w:rPr>
        <w:t>2. </w:t>
      </w:r>
      <w:hyperlink r:id="rId11" w:tgtFrame="_blank" w:history="1">
        <w:r w:rsidRPr="00225168">
          <w:rPr>
            <w:rFonts w:eastAsia="Times New Roman"/>
            <w:color w:val="065FC5"/>
            <w:bdr w:val="none" w:sz="0" w:space="0" w:color="auto" w:frame="1"/>
            <w:lang w:eastAsia="pt-BR"/>
          </w:rPr>
          <w:t>Lei 9.656/1998</w:t>
        </w:r>
      </w:hyperlink>
    </w:p>
    <w:p w14:paraId="00000038" w14:textId="15FEE435" w:rsidR="0069344C" w:rsidRPr="00CE7EC8" w:rsidRDefault="00AE6133" w:rsidP="00AE6133">
      <w:pPr>
        <w:shd w:val="clear" w:color="auto" w:fill="FFFFFF"/>
        <w:spacing w:after="192"/>
        <w:ind w:left="0" w:hanging="2"/>
        <w:jc w:val="both"/>
        <w:rPr>
          <w:color w:val="000000" w:themeColor="text1"/>
        </w:rPr>
      </w:pPr>
      <w:r w:rsidRPr="00225168">
        <w:rPr>
          <w:rFonts w:eastAsia="Times New Roman"/>
          <w:color w:val="333333"/>
          <w:lang w:eastAsia="pt-BR"/>
        </w:rPr>
        <w:t>3. </w:t>
      </w:r>
      <w:hyperlink r:id="rId12" w:history="1">
        <w:r w:rsidRPr="00225168">
          <w:rPr>
            <w:rFonts w:eastAsia="Times New Roman"/>
            <w:color w:val="065FC5"/>
            <w:bdr w:val="none" w:sz="0" w:space="0" w:color="auto" w:frame="1"/>
            <w:lang w:eastAsia="pt-BR"/>
          </w:rPr>
          <w:t>Portaria Normativa SEGRT/MPDG Nº 01 de 03/03/2017</w:t>
        </w:r>
      </w:hyperlink>
    </w:p>
    <w:sectPr w:rsidR="0069344C" w:rsidRPr="00CE7EC8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34F52"/>
    <w:multiLevelType w:val="multilevel"/>
    <w:tmpl w:val="7D08046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2AA10B9B"/>
    <w:multiLevelType w:val="multilevel"/>
    <w:tmpl w:val="0416001F"/>
    <w:numStyleLink w:val="Estilo1"/>
  </w:abstractNum>
  <w:abstractNum w:abstractNumId="2">
    <w:nsid w:val="32B21A0C"/>
    <w:multiLevelType w:val="multilevel"/>
    <w:tmpl w:val="0E040E94"/>
    <w:lvl w:ilvl="0">
      <w:start w:val="1"/>
      <w:numFmt w:val="decimal"/>
      <w:lvlText w:val="%1."/>
      <w:lvlJc w:val="left"/>
      <w:pPr>
        <w:ind w:left="14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2" w:hanging="180"/>
      </w:pPr>
      <w:rPr>
        <w:vertAlign w:val="baseline"/>
      </w:rPr>
    </w:lvl>
  </w:abstractNum>
  <w:abstractNum w:abstractNumId="3">
    <w:nsid w:val="428F210C"/>
    <w:multiLevelType w:val="multilevel"/>
    <w:tmpl w:val="F522CCE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483559B2"/>
    <w:multiLevelType w:val="multilevel"/>
    <w:tmpl w:val="0416001F"/>
    <w:styleLink w:val="Estilo1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C08014B"/>
    <w:multiLevelType w:val="multilevel"/>
    <w:tmpl w:val="A46A1A62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nsid w:val="6B89245E"/>
    <w:multiLevelType w:val="multilevel"/>
    <w:tmpl w:val="D9262776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nsid w:val="6D8C6BEB"/>
    <w:multiLevelType w:val="multilevel"/>
    <w:tmpl w:val="E0607E6A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8">
    <w:nsid w:val="76101BA7"/>
    <w:multiLevelType w:val="multilevel"/>
    <w:tmpl w:val="FDCAE3F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9344C"/>
    <w:rsid w:val="002D4287"/>
    <w:rsid w:val="0032182B"/>
    <w:rsid w:val="0032456B"/>
    <w:rsid w:val="003845A4"/>
    <w:rsid w:val="00511027"/>
    <w:rsid w:val="005940BA"/>
    <w:rsid w:val="0069344C"/>
    <w:rsid w:val="006C059F"/>
    <w:rsid w:val="0072569F"/>
    <w:rsid w:val="008A13EE"/>
    <w:rsid w:val="00905671"/>
    <w:rsid w:val="00AE6133"/>
    <w:rsid w:val="00CE7EC8"/>
    <w:rsid w:val="00EF715B"/>
    <w:rsid w:val="00F22D84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19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pPr>
      <w:ind w:left="720"/>
      <w:contextualSpacing/>
    </w:p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unhideWhenUsed/>
    <w:rsid w:val="0032456B"/>
    <w:rPr>
      <w:color w:val="0000FF" w:themeColor="hyperlink"/>
      <w:u w:val="single"/>
    </w:rPr>
  </w:style>
  <w:style w:type="numbering" w:customStyle="1" w:styleId="Estilo1">
    <w:name w:val="Estilo1"/>
    <w:uiPriority w:val="99"/>
    <w:rsid w:val="00F22D84"/>
    <w:pPr>
      <w:numPr>
        <w:numId w:val="7"/>
      </w:numPr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90567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pPr>
      <w:ind w:left="720"/>
      <w:contextualSpacing/>
    </w:p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unhideWhenUsed/>
    <w:rsid w:val="0032456B"/>
    <w:rPr>
      <w:color w:val="0000FF" w:themeColor="hyperlink"/>
      <w:u w:val="single"/>
    </w:rPr>
  </w:style>
  <w:style w:type="numbering" w:customStyle="1" w:styleId="Estilo1">
    <w:name w:val="Estilo1"/>
    <w:uiPriority w:val="99"/>
    <w:rsid w:val="00F22D84"/>
    <w:pPr>
      <w:numPr>
        <w:numId w:val="7"/>
      </w:numPr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9056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7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squisa.in.gov.br/imprensa/jsp/visualiza/index.jsp?data=14/01/2016&amp;jornal=1&amp;pagina=57&amp;totalArquivos=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.gov.br/materia/-/asset_publisher/Kujrw0TZC2Mb/content/id/20826333" TargetMode="External"/><Relationship Id="rId12" Type="http://schemas.openxmlformats.org/officeDocument/2006/relationships/hyperlink" Target="http://www.ufvjm.edu.br/rh/index.php?option=com_docman&amp;task=doc_download&amp;gid=5797&amp;Itemid=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Leis/L9656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lanalto.gov.br/ccivil_03/Leis/L8112cons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n.gov.br/materia/-/asset_publisher/Kujrw0TZC2Mb/content/id/208263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qSloJBCzWOhe3XUPbluFzNDwlQ==">AMUW2mVt05wmjbSnMGF2IsBbk/xuzHSiLNIXYrpLhAyKuEjhrsaRhAMrkBuJR/iqbRoV7igUtquvTkmFO5T60fWVxN1GgNh07/SERbDLIR9RizY4vA7BeAo=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1007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Sheila</cp:lastModifiedBy>
  <cp:revision>6</cp:revision>
  <dcterms:created xsi:type="dcterms:W3CDTF">2021-02-09T17:01:00Z</dcterms:created>
  <dcterms:modified xsi:type="dcterms:W3CDTF">2021-02-11T13:29:00Z</dcterms:modified>
</cp:coreProperties>
</file>