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C67A36" w:rsidRPr="008E021C" w:rsidRDefault="000F59ED" w:rsidP="00530825">
      <w:pPr>
        <w:spacing w:after="0" w:line="240" w:lineRule="auto"/>
        <w:ind w:left="0" w:hanging="2"/>
        <w:jc w:val="center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b/>
          <w:color w:val="000000" w:themeColor="text1"/>
        </w:rPr>
        <w:t>ASSISTÊNCIA A SAÚDE SUPLEMENTAR/RESSARCIMENTO</w:t>
      </w:r>
    </w:p>
    <w:p w14:paraId="00000002" w14:textId="77777777" w:rsidR="00C67A36" w:rsidRPr="008E021C" w:rsidRDefault="000F59ED" w:rsidP="00530825">
      <w:pPr>
        <w:spacing w:after="0" w:line="240" w:lineRule="auto"/>
        <w:ind w:left="0" w:hanging="2"/>
        <w:jc w:val="center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b/>
          <w:color w:val="000000" w:themeColor="text1"/>
        </w:rPr>
        <w:t>SOLICITAÇÃO DE CANCELAMENTO E EXCLUSÃO DE DEPENDENTE</w:t>
      </w:r>
    </w:p>
    <w:p w14:paraId="00000003" w14:textId="77777777" w:rsidR="00C67A36" w:rsidRPr="008E021C" w:rsidRDefault="00C67A36" w:rsidP="00530825">
      <w:pPr>
        <w:shd w:val="clear" w:color="auto" w:fill="FFFFFF"/>
        <w:spacing w:after="0"/>
        <w:ind w:left="0" w:hanging="2"/>
        <w:rPr>
          <w:rFonts w:asciiTheme="majorHAnsi" w:hAnsiTheme="majorHAnsi" w:cstheme="majorHAnsi"/>
          <w:color w:val="000000" w:themeColor="text1"/>
        </w:rPr>
      </w:pPr>
    </w:p>
    <w:p w14:paraId="00000004" w14:textId="77777777" w:rsidR="00C67A36" w:rsidRPr="008E021C" w:rsidRDefault="000F59ED" w:rsidP="00530825">
      <w:pPr>
        <w:shd w:val="clear" w:color="auto" w:fill="FFFFFF"/>
        <w:spacing w:after="0"/>
        <w:ind w:left="0" w:hanging="2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>INSTRUÇÃO PARA O PROCESSO</w:t>
      </w:r>
    </w:p>
    <w:p w14:paraId="00000005" w14:textId="77777777" w:rsidR="00C67A36" w:rsidRPr="008E021C" w:rsidRDefault="00C67A36" w:rsidP="00530825">
      <w:pPr>
        <w:ind w:left="0" w:hanging="2"/>
        <w:rPr>
          <w:rFonts w:asciiTheme="majorHAnsi" w:hAnsiTheme="majorHAnsi" w:cstheme="majorHAnsi"/>
          <w:color w:val="000000" w:themeColor="text1"/>
        </w:rPr>
      </w:pPr>
    </w:p>
    <w:p w14:paraId="00000006" w14:textId="33E0A684" w:rsidR="00C67A36" w:rsidRPr="008E021C" w:rsidRDefault="00530825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>Acessar o Portal da Universidade (http://portal.ufvjm.edu.br/)</w:t>
      </w:r>
      <w:r w:rsidR="008671AE">
        <w:rPr>
          <w:rFonts w:asciiTheme="majorHAnsi" w:hAnsiTheme="majorHAnsi" w:cstheme="majorHAnsi"/>
          <w:color w:val="000000" w:themeColor="text1"/>
        </w:rPr>
        <w:t>;</w:t>
      </w:r>
    </w:p>
    <w:p w14:paraId="00000007" w14:textId="3AD6D335" w:rsidR="00C67A36" w:rsidRPr="008671AE" w:rsidRDefault="000F59ED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bCs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 xml:space="preserve">Ir em: </w:t>
      </w:r>
      <w:r w:rsidRPr="008E021C">
        <w:rPr>
          <w:rFonts w:asciiTheme="majorHAnsi" w:hAnsiTheme="majorHAnsi" w:cstheme="majorHAnsi"/>
          <w:b/>
          <w:color w:val="000000" w:themeColor="text1"/>
        </w:rPr>
        <w:t>Acesso Rápido</w:t>
      </w:r>
      <w:r w:rsidRPr="008E021C">
        <w:rPr>
          <w:rFonts w:asciiTheme="majorHAnsi" w:hAnsiTheme="majorHAnsi" w:cstheme="majorHAnsi"/>
          <w:color w:val="000000" w:themeColor="text1"/>
        </w:rPr>
        <w:t xml:space="preserve"> e clicar em </w:t>
      </w:r>
      <w:r w:rsidRPr="008E021C">
        <w:rPr>
          <w:rFonts w:asciiTheme="majorHAnsi" w:hAnsiTheme="majorHAnsi" w:cstheme="majorHAnsi"/>
          <w:b/>
          <w:color w:val="000000" w:themeColor="text1"/>
        </w:rPr>
        <w:t xml:space="preserve">SEI - Sistema Eletrônico de Informações da UFVJM </w:t>
      </w:r>
      <w:r w:rsidRPr="008671AE">
        <w:rPr>
          <w:rFonts w:asciiTheme="majorHAnsi" w:hAnsiTheme="majorHAnsi" w:cstheme="majorHAnsi"/>
          <w:bCs/>
          <w:color w:val="000000" w:themeColor="text1"/>
        </w:rPr>
        <w:t>(Caso ainda não esteja cadastrado na plataforma SEI solicitar a sua chefia imediata o seu cadastramento na unidade que está lotado)</w:t>
      </w:r>
      <w:r w:rsidR="008671AE">
        <w:rPr>
          <w:rFonts w:asciiTheme="majorHAnsi" w:hAnsiTheme="majorHAnsi" w:cstheme="majorHAnsi"/>
          <w:bCs/>
          <w:color w:val="000000" w:themeColor="text1"/>
        </w:rPr>
        <w:t>;</w:t>
      </w:r>
    </w:p>
    <w:p w14:paraId="00000008" w14:textId="5E716DAC" w:rsidR="00C67A36" w:rsidRPr="008E021C" w:rsidRDefault="000F59ED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671AE">
        <w:rPr>
          <w:rFonts w:asciiTheme="majorHAnsi" w:hAnsiTheme="majorHAnsi" w:cstheme="majorHAnsi"/>
          <w:i/>
          <w:iCs/>
          <w:color w:val="000000" w:themeColor="text1"/>
        </w:rPr>
        <w:t>Login</w:t>
      </w:r>
      <w:r w:rsidRPr="008E021C">
        <w:rPr>
          <w:rFonts w:asciiTheme="majorHAnsi" w:hAnsiTheme="majorHAnsi" w:cstheme="majorHAnsi"/>
          <w:color w:val="000000" w:themeColor="text1"/>
        </w:rPr>
        <w:t xml:space="preserve"> e senha</w:t>
      </w:r>
      <w:r w:rsidR="008671AE">
        <w:rPr>
          <w:rFonts w:asciiTheme="majorHAnsi" w:hAnsiTheme="majorHAnsi" w:cstheme="majorHAnsi"/>
          <w:color w:val="000000" w:themeColor="text1"/>
        </w:rPr>
        <w:t>;</w:t>
      </w:r>
    </w:p>
    <w:p w14:paraId="00000009" w14:textId="40893C05" w:rsidR="00C67A36" w:rsidRPr="008E021C" w:rsidRDefault="000F59ED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 xml:space="preserve">Com o sistema aberto clicar em: </w:t>
      </w:r>
      <w:r w:rsidRPr="008E021C">
        <w:rPr>
          <w:rFonts w:asciiTheme="majorHAnsi" w:hAnsiTheme="majorHAnsi" w:cstheme="majorHAnsi"/>
          <w:b/>
          <w:color w:val="000000" w:themeColor="text1"/>
        </w:rPr>
        <w:t>Iniciar processo</w:t>
      </w:r>
      <w:r w:rsidR="008671AE">
        <w:rPr>
          <w:rFonts w:asciiTheme="majorHAnsi" w:hAnsiTheme="majorHAnsi" w:cstheme="majorHAnsi"/>
          <w:b/>
          <w:color w:val="000000" w:themeColor="text1"/>
        </w:rPr>
        <w:t>;</w:t>
      </w:r>
    </w:p>
    <w:p w14:paraId="0000000A" w14:textId="6A824A48" w:rsidR="00C67A36" w:rsidRPr="008E021C" w:rsidRDefault="000F59ED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 xml:space="preserve">Em </w:t>
      </w:r>
      <w:r w:rsidRPr="008E021C">
        <w:rPr>
          <w:rFonts w:asciiTheme="majorHAnsi" w:hAnsiTheme="majorHAnsi" w:cstheme="majorHAnsi"/>
          <w:b/>
          <w:color w:val="000000" w:themeColor="text1"/>
        </w:rPr>
        <w:t>Escolha o tipo de Processo</w:t>
      </w:r>
      <w:r w:rsidRPr="008E021C">
        <w:rPr>
          <w:rFonts w:asciiTheme="majorHAnsi" w:hAnsiTheme="majorHAnsi" w:cstheme="majorHAnsi"/>
          <w:color w:val="000000" w:themeColor="text1"/>
        </w:rPr>
        <w:t>: clicar no sinal verde (+) para aparecer todos os processo</w:t>
      </w:r>
      <w:r w:rsidR="008671AE">
        <w:rPr>
          <w:rFonts w:asciiTheme="majorHAnsi" w:hAnsiTheme="majorHAnsi" w:cstheme="majorHAnsi"/>
          <w:color w:val="000000" w:themeColor="text1"/>
        </w:rPr>
        <w:t>s</w:t>
      </w:r>
      <w:r w:rsidRPr="008E021C">
        <w:rPr>
          <w:rFonts w:asciiTheme="majorHAnsi" w:hAnsiTheme="majorHAnsi" w:cstheme="majorHAnsi"/>
          <w:color w:val="000000" w:themeColor="text1"/>
        </w:rPr>
        <w:t xml:space="preserve"> e clicar em: </w:t>
      </w:r>
      <w:r w:rsidRPr="008E021C">
        <w:rPr>
          <w:rFonts w:asciiTheme="majorHAnsi" w:hAnsiTheme="majorHAnsi" w:cstheme="majorHAnsi"/>
          <w:b/>
          <w:color w:val="000000" w:themeColor="text1"/>
        </w:rPr>
        <w:t>Pessoal – Assistência à Saú</w:t>
      </w:r>
      <w:r w:rsidR="00530825" w:rsidRPr="008E021C">
        <w:rPr>
          <w:rFonts w:asciiTheme="majorHAnsi" w:hAnsiTheme="majorHAnsi" w:cstheme="majorHAnsi"/>
          <w:b/>
          <w:color w:val="000000" w:themeColor="text1"/>
        </w:rPr>
        <w:t xml:space="preserve">de Suplementar/Ressarcimento - </w:t>
      </w:r>
      <w:r w:rsidRPr="008E021C">
        <w:rPr>
          <w:rFonts w:asciiTheme="majorHAnsi" w:hAnsiTheme="majorHAnsi" w:cstheme="majorHAnsi"/>
          <w:b/>
          <w:color w:val="000000" w:themeColor="text1"/>
        </w:rPr>
        <w:t>Solicitação de cancelamento e exclusão d</w:t>
      </w:r>
      <w:r w:rsidR="008671AE">
        <w:rPr>
          <w:rFonts w:asciiTheme="majorHAnsi" w:hAnsiTheme="majorHAnsi" w:cstheme="majorHAnsi"/>
          <w:b/>
          <w:color w:val="000000" w:themeColor="text1"/>
        </w:rPr>
        <w:t>;</w:t>
      </w:r>
    </w:p>
    <w:p w14:paraId="0000000B" w14:textId="7067CC33" w:rsidR="00C67A36" w:rsidRPr="008E021C" w:rsidRDefault="008671AE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N</w:t>
      </w:r>
      <w:r w:rsidR="000F59ED" w:rsidRPr="008E021C">
        <w:rPr>
          <w:rFonts w:asciiTheme="majorHAnsi" w:hAnsiTheme="majorHAnsi" w:cstheme="majorHAnsi"/>
          <w:color w:val="000000" w:themeColor="text1"/>
        </w:rPr>
        <w:t>a página INICIAR PROCESSO preencha os campos</w:t>
      </w:r>
      <w:r w:rsidR="000F59ED" w:rsidRPr="008E021C">
        <w:rPr>
          <w:rFonts w:asciiTheme="majorHAnsi" w:hAnsiTheme="majorHAnsi" w:cstheme="majorHAnsi"/>
          <w:b/>
          <w:color w:val="000000" w:themeColor="text1"/>
        </w:rPr>
        <w:t xml:space="preserve"> Interessados</w:t>
      </w:r>
      <w:r w:rsidR="0060363D" w:rsidRPr="008E021C">
        <w:rPr>
          <w:rFonts w:asciiTheme="majorHAnsi" w:hAnsiTheme="majorHAnsi" w:cstheme="majorHAnsi"/>
          <w:color w:val="000000" w:themeColor="text1"/>
        </w:rPr>
        <w:t xml:space="preserve">: </w:t>
      </w:r>
      <w:r w:rsidR="00D72189">
        <w:rPr>
          <w:rFonts w:asciiTheme="majorHAnsi" w:hAnsiTheme="majorHAnsi" w:cstheme="majorHAnsi"/>
          <w:color w:val="000000" w:themeColor="text1"/>
        </w:rPr>
        <w:t>digitar o seu nome</w:t>
      </w:r>
      <w:r w:rsidR="0060363D" w:rsidRPr="008E021C">
        <w:rPr>
          <w:rFonts w:asciiTheme="majorHAnsi" w:hAnsiTheme="majorHAnsi" w:cstheme="majorHAnsi"/>
          <w:color w:val="000000" w:themeColor="text1"/>
        </w:rPr>
        <w:t xml:space="preserve"> </w:t>
      </w:r>
      <w:r w:rsidR="000F59ED" w:rsidRPr="008E021C">
        <w:rPr>
          <w:rFonts w:asciiTheme="majorHAnsi" w:hAnsiTheme="majorHAnsi" w:cstheme="majorHAnsi"/>
          <w:b/>
          <w:color w:val="000000" w:themeColor="text1"/>
        </w:rPr>
        <w:t>Nível de Acesso</w:t>
      </w:r>
      <w:r w:rsidR="000F59ED" w:rsidRPr="008E021C">
        <w:rPr>
          <w:rFonts w:asciiTheme="majorHAnsi" w:hAnsiTheme="majorHAnsi" w:cstheme="majorHAnsi"/>
          <w:color w:val="000000" w:themeColor="text1"/>
        </w:rPr>
        <w:t xml:space="preserve">: restrito; </w:t>
      </w:r>
      <w:r w:rsidR="000F59ED" w:rsidRPr="008E021C">
        <w:rPr>
          <w:rFonts w:asciiTheme="majorHAnsi" w:hAnsiTheme="majorHAnsi" w:cstheme="majorHAnsi"/>
          <w:b/>
          <w:color w:val="000000" w:themeColor="text1"/>
        </w:rPr>
        <w:t>Hipótese legal:</w:t>
      </w:r>
      <w:r w:rsidR="000F59ED" w:rsidRPr="008E021C">
        <w:rPr>
          <w:rFonts w:asciiTheme="majorHAnsi" w:hAnsiTheme="majorHAnsi" w:cstheme="majorHAnsi"/>
          <w:color w:val="000000" w:themeColor="text1"/>
        </w:rPr>
        <w:t xml:space="preserve"> </w:t>
      </w:r>
      <w:r w:rsidR="00D72189">
        <w:rPr>
          <w:color w:val="000000"/>
        </w:rPr>
        <w:t>"Informação Pessoal (Art. 31 da Lei nº 12.527/2011)"</w:t>
      </w:r>
      <w:r w:rsidR="000F59ED" w:rsidRPr="008E021C">
        <w:rPr>
          <w:rFonts w:asciiTheme="majorHAnsi" w:hAnsiTheme="majorHAnsi" w:cstheme="majorHAnsi"/>
          <w:color w:val="000000" w:themeColor="text1"/>
        </w:rPr>
        <w:t xml:space="preserve">; e clicar em </w:t>
      </w:r>
      <w:r w:rsidR="000F59ED" w:rsidRPr="008E021C">
        <w:rPr>
          <w:rFonts w:asciiTheme="majorHAnsi" w:hAnsiTheme="majorHAnsi" w:cstheme="majorHAnsi"/>
          <w:b/>
          <w:color w:val="000000" w:themeColor="text1"/>
        </w:rPr>
        <w:t>Salvar</w:t>
      </w:r>
      <w:r>
        <w:rPr>
          <w:rFonts w:asciiTheme="majorHAnsi" w:hAnsiTheme="majorHAnsi" w:cstheme="majorHAnsi"/>
          <w:color w:val="000000" w:themeColor="text1"/>
        </w:rPr>
        <w:t>;</w:t>
      </w:r>
    </w:p>
    <w:p w14:paraId="0000000C" w14:textId="442A72E9" w:rsidR="00C67A36" w:rsidRPr="008E021C" w:rsidRDefault="000F59ED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 xml:space="preserve">O número do processo será criado abrindo </w:t>
      </w:r>
      <w:r w:rsidR="00530825" w:rsidRPr="008E021C">
        <w:rPr>
          <w:rFonts w:asciiTheme="majorHAnsi" w:hAnsiTheme="majorHAnsi" w:cstheme="majorHAnsi"/>
          <w:color w:val="000000" w:themeColor="text1"/>
        </w:rPr>
        <w:t>uma</w:t>
      </w:r>
      <w:r w:rsidRPr="008E021C">
        <w:rPr>
          <w:rFonts w:asciiTheme="majorHAnsi" w:hAnsiTheme="majorHAnsi" w:cstheme="majorHAnsi"/>
          <w:color w:val="000000" w:themeColor="text1"/>
        </w:rPr>
        <w:t xml:space="preserve"> página para preenchimento</w:t>
      </w:r>
      <w:r w:rsidR="008671AE">
        <w:rPr>
          <w:rFonts w:asciiTheme="majorHAnsi" w:hAnsiTheme="majorHAnsi" w:cstheme="majorHAnsi"/>
          <w:color w:val="000000" w:themeColor="text1"/>
        </w:rPr>
        <w:t>;</w:t>
      </w:r>
    </w:p>
    <w:p w14:paraId="0000000D" w14:textId="17AA7AC7" w:rsidR="00C67A36" w:rsidRPr="008E021C" w:rsidRDefault="000F59ED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 xml:space="preserve">Com o número do processo já selecionado clicar no ícone </w:t>
      </w:r>
      <w:r w:rsidR="005E0C8B">
        <w:rPr>
          <w:rFonts w:asciiTheme="majorHAnsi" w:hAnsiTheme="majorHAnsi" w:cstheme="majorHAnsi"/>
          <w:b/>
          <w:color w:val="000000" w:themeColor="text1"/>
        </w:rPr>
        <w:t>Incl</w:t>
      </w:r>
      <w:r w:rsidRPr="008E021C">
        <w:rPr>
          <w:rFonts w:asciiTheme="majorHAnsi" w:hAnsiTheme="majorHAnsi" w:cstheme="majorHAnsi"/>
          <w:b/>
          <w:color w:val="000000" w:themeColor="text1"/>
        </w:rPr>
        <w:t xml:space="preserve">uir documento </w:t>
      </w:r>
      <w:r w:rsidRPr="008671AE">
        <w:rPr>
          <w:rFonts w:asciiTheme="majorHAnsi" w:hAnsiTheme="majorHAnsi" w:cstheme="majorHAnsi"/>
          <w:bCs/>
          <w:color w:val="000000" w:themeColor="text1"/>
        </w:rPr>
        <w:t>(representado na figura de folha branca com um * amarelo)</w:t>
      </w:r>
      <w:r w:rsidR="008671AE" w:rsidRPr="008671AE">
        <w:rPr>
          <w:rFonts w:asciiTheme="majorHAnsi" w:hAnsiTheme="majorHAnsi" w:cstheme="majorHAnsi"/>
          <w:bCs/>
          <w:color w:val="000000" w:themeColor="text1"/>
        </w:rPr>
        <w:t>;</w:t>
      </w:r>
    </w:p>
    <w:p w14:paraId="0000000E" w14:textId="6A4ED5FC" w:rsidR="00C67A36" w:rsidRPr="008E021C" w:rsidRDefault="000F59ED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>Na página que será aberta</w:t>
      </w:r>
      <w:r w:rsidRPr="008E021C">
        <w:rPr>
          <w:rFonts w:asciiTheme="majorHAnsi" w:hAnsiTheme="majorHAnsi" w:cstheme="majorHAnsi"/>
          <w:b/>
          <w:color w:val="000000" w:themeColor="text1"/>
        </w:rPr>
        <w:t xml:space="preserve"> Gerar documento</w:t>
      </w:r>
      <w:r w:rsidR="008671AE">
        <w:rPr>
          <w:rFonts w:asciiTheme="majorHAnsi" w:hAnsiTheme="majorHAnsi" w:cstheme="majorHAnsi"/>
          <w:b/>
          <w:color w:val="000000" w:themeColor="text1"/>
        </w:rPr>
        <w:t>, e</w:t>
      </w:r>
      <w:r w:rsidRPr="008E021C">
        <w:rPr>
          <w:rFonts w:asciiTheme="majorHAnsi" w:hAnsiTheme="majorHAnsi" w:cstheme="majorHAnsi"/>
          <w:b/>
          <w:color w:val="000000" w:themeColor="text1"/>
        </w:rPr>
        <w:t>scolha o tipo de documento (+)</w:t>
      </w:r>
      <w:r w:rsidRPr="008E021C">
        <w:rPr>
          <w:rFonts w:asciiTheme="majorHAnsi" w:hAnsiTheme="majorHAnsi" w:cstheme="majorHAnsi"/>
          <w:color w:val="000000" w:themeColor="text1"/>
        </w:rPr>
        <w:t xml:space="preserve">: </w:t>
      </w:r>
      <w:r w:rsidRPr="008E021C">
        <w:rPr>
          <w:rFonts w:asciiTheme="majorHAnsi" w:hAnsiTheme="majorHAnsi" w:cstheme="majorHAnsi"/>
          <w:b/>
          <w:color w:val="000000" w:themeColor="text1"/>
        </w:rPr>
        <w:t>Plano de Saúde Cance. Exclu. Dependente/Ressarcimento</w:t>
      </w:r>
      <w:r w:rsidR="008671AE">
        <w:rPr>
          <w:rFonts w:asciiTheme="majorHAnsi" w:hAnsiTheme="majorHAnsi" w:cstheme="majorHAnsi"/>
          <w:b/>
          <w:color w:val="000000" w:themeColor="text1"/>
        </w:rPr>
        <w:t>;</w:t>
      </w:r>
    </w:p>
    <w:p w14:paraId="0000000F" w14:textId="2F6E65CB" w:rsidR="00C67A36" w:rsidRPr="008E021C" w:rsidRDefault="008671AE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Abrirá</w:t>
      </w:r>
      <w:r w:rsidR="000F59ED" w:rsidRPr="008E021C">
        <w:rPr>
          <w:rFonts w:asciiTheme="majorHAnsi" w:hAnsiTheme="majorHAnsi" w:cstheme="majorHAnsi"/>
          <w:color w:val="000000" w:themeColor="text1"/>
        </w:rPr>
        <w:t xml:space="preserve"> outra tela </w:t>
      </w:r>
      <w:r w:rsidR="005E0C8B">
        <w:rPr>
          <w:rFonts w:asciiTheme="majorHAnsi" w:hAnsiTheme="majorHAnsi" w:cstheme="majorHAnsi"/>
          <w:color w:val="000000" w:themeColor="text1"/>
        </w:rPr>
        <w:t>preencha</w:t>
      </w:r>
      <w:r w:rsidR="000F59ED" w:rsidRPr="008E021C">
        <w:rPr>
          <w:rFonts w:asciiTheme="majorHAnsi" w:hAnsiTheme="majorHAnsi" w:cstheme="majorHAnsi"/>
          <w:color w:val="000000" w:themeColor="text1"/>
        </w:rPr>
        <w:t xml:space="preserve"> o </w:t>
      </w:r>
      <w:r w:rsidR="000F59ED" w:rsidRPr="008E021C">
        <w:rPr>
          <w:rFonts w:asciiTheme="majorHAnsi" w:hAnsiTheme="majorHAnsi" w:cstheme="majorHAnsi"/>
          <w:b/>
          <w:color w:val="000000" w:themeColor="text1"/>
        </w:rPr>
        <w:t>Nível de Acesso</w:t>
      </w:r>
      <w:r w:rsidR="000F59ED" w:rsidRPr="008E021C">
        <w:rPr>
          <w:rFonts w:asciiTheme="majorHAnsi" w:hAnsiTheme="majorHAnsi" w:cstheme="majorHAnsi"/>
          <w:color w:val="000000" w:themeColor="text1"/>
        </w:rPr>
        <w:t xml:space="preserve">: Restrito; </w:t>
      </w:r>
      <w:r w:rsidR="000F59ED" w:rsidRPr="008E021C">
        <w:rPr>
          <w:rFonts w:asciiTheme="majorHAnsi" w:hAnsiTheme="majorHAnsi" w:cstheme="majorHAnsi"/>
          <w:b/>
          <w:color w:val="000000" w:themeColor="text1"/>
        </w:rPr>
        <w:t>Hipótese legal:</w:t>
      </w:r>
      <w:r w:rsidR="000F59ED" w:rsidRPr="008E021C">
        <w:rPr>
          <w:rFonts w:asciiTheme="majorHAnsi" w:hAnsiTheme="majorHAnsi" w:cstheme="majorHAnsi"/>
          <w:color w:val="000000" w:themeColor="text1"/>
        </w:rPr>
        <w:t xml:space="preserve"> </w:t>
      </w:r>
      <w:r w:rsidR="00D72189">
        <w:rPr>
          <w:color w:val="000000"/>
        </w:rPr>
        <w:t xml:space="preserve">"Informação Pessoal (Art. 31 da Lei nº 12.527/2011)" </w:t>
      </w:r>
      <w:r w:rsidR="000F59ED" w:rsidRPr="008E021C">
        <w:rPr>
          <w:rFonts w:asciiTheme="majorHAnsi" w:hAnsiTheme="majorHAnsi" w:cstheme="majorHAnsi"/>
          <w:color w:val="000000" w:themeColor="text1"/>
        </w:rPr>
        <w:t xml:space="preserve">e depois clicar em </w:t>
      </w:r>
      <w:r w:rsidR="000F59ED" w:rsidRPr="008E021C">
        <w:rPr>
          <w:rFonts w:asciiTheme="majorHAnsi" w:hAnsiTheme="majorHAnsi" w:cstheme="majorHAnsi"/>
          <w:b/>
          <w:color w:val="000000" w:themeColor="text1"/>
        </w:rPr>
        <w:t>Confirmar dados</w:t>
      </w:r>
      <w:r>
        <w:rPr>
          <w:rFonts w:asciiTheme="majorHAnsi" w:hAnsiTheme="majorHAnsi" w:cstheme="majorHAnsi"/>
          <w:b/>
          <w:color w:val="000000" w:themeColor="text1"/>
        </w:rPr>
        <w:t>;</w:t>
      </w:r>
    </w:p>
    <w:p w14:paraId="00000010" w14:textId="2ABAF2DB" w:rsidR="00C67A36" w:rsidRPr="008E021C" w:rsidRDefault="000F59ED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 xml:space="preserve">Com o documento </w:t>
      </w:r>
      <w:r w:rsidRPr="008671AE">
        <w:rPr>
          <w:rFonts w:asciiTheme="majorHAnsi" w:hAnsiTheme="majorHAnsi" w:cstheme="majorHAnsi"/>
          <w:b/>
          <w:bCs/>
          <w:color w:val="000000" w:themeColor="text1"/>
        </w:rPr>
        <w:t>Requerimento</w:t>
      </w:r>
      <w:r w:rsidRPr="008E021C">
        <w:rPr>
          <w:rFonts w:asciiTheme="majorHAnsi" w:hAnsiTheme="majorHAnsi" w:cstheme="majorHAnsi"/>
          <w:color w:val="000000" w:themeColor="text1"/>
        </w:rPr>
        <w:t xml:space="preserve"> aberto</w:t>
      </w:r>
      <w:r w:rsidR="008671AE">
        <w:rPr>
          <w:rFonts w:asciiTheme="majorHAnsi" w:hAnsiTheme="majorHAnsi" w:cstheme="majorHAnsi"/>
          <w:color w:val="000000" w:themeColor="text1"/>
        </w:rPr>
        <w:t>,</w:t>
      </w:r>
      <w:r w:rsidRPr="008E021C">
        <w:rPr>
          <w:rFonts w:asciiTheme="majorHAnsi" w:hAnsiTheme="majorHAnsi" w:cstheme="majorHAnsi"/>
          <w:color w:val="000000" w:themeColor="text1"/>
        </w:rPr>
        <w:t xml:space="preserve"> clicar no ícone</w:t>
      </w:r>
      <w:r w:rsidRPr="008E021C">
        <w:rPr>
          <w:rFonts w:asciiTheme="majorHAnsi" w:hAnsiTheme="majorHAnsi" w:cstheme="majorHAnsi"/>
          <w:b/>
          <w:color w:val="000000" w:themeColor="text1"/>
        </w:rPr>
        <w:t xml:space="preserve"> Editar Conteúdo </w:t>
      </w:r>
      <w:r w:rsidRPr="008671AE">
        <w:rPr>
          <w:rFonts w:asciiTheme="majorHAnsi" w:hAnsiTheme="majorHAnsi" w:cstheme="majorHAnsi"/>
          <w:bCs/>
          <w:color w:val="000000" w:themeColor="text1"/>
        </w:rPr>
        <w:t>(representado pela figura de um pergaminho)</w:t>
      </w:r>
      <w:r w:rsidRPr="008E021C">
        <w:rPr>
          <w:rFonts w:asciiTheme="majorHAnsi" w:hAnsiTheme="majorHAnsi" w:cstheme="majorHAnsi"/>
          <w:color w:val="000000" w:themeColor="text1"/>
        </w:rPr>
        <w:t>, assim o documento poderá ser preenchido/editado</w:t>
      </w:r>
      <w:r w:rsidR="008671AE">
        <w:rPr>
          <w:rFonts w:asciiTheme="majorHAnsi" w:hAnsiTheme="majorHAnsi" w:cstheme="majorHAnsi"/>
          <w:color w:val="000000" w:themeColor="text1"/>
        </w:rPr>
        <w:t>;</w:t>
      </w:r>
    </w:p>
    <w:p w14:paraId="00000011" w14:textId="5C97496F" w:rsidR="00C67A36" w:rsidRPr="008E021C" w:rsidRDefault="000F59ED" w:rsidP="0053082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 xml:space="preserve">O documento deverá ser </w:t>
      </w:r>
      <w:r w:rsidRPr="008E021C">
        <w:rPr>
          <w:rFonts w:asciiTheme="majorHAnsi" w:hAnsiTheme="majorHAnsi" w:cstheme="majorHAnsi"/>
          <w:b/>
          <w:color w:val="000000" w:themeColor="text1"/>
        </w:rPr>
        <w:t>assinado digitalmente</w:t>
      </w:r>
      <w:r w:rsidRPr="008E021C">
        <w:rPr>
          <w:rFonts w:asciiTheme="majorHAnsi" w:hAnsiTheme="majorHAnsi" w:cstheme="majorHAnsi"/>
          <w:color w:val="000000" w:themeColor="text1"/>
        </w:rPr>
        <w:t xml:space="preserve"> através do ícone: </w:t>
      </w:r>
      <w:r w:rsidRPr="008E021C">
        <w:rPr>
          <w:rFonts w:asciiTheme="majorHAnsi" w:hAnsiTheme="majorHAnsi" w:cstheme="majorHAnsi"/>
          <w:b/>
          <w:color w:val="000000" w:themeColor="text1"/>
        </w:rPr>
        <w:t>Assinar Documento</w:t>
      </w:r>
      <w:r w:rsidRPr="008E021C">
        <w:rPr>
          <w:rFonts w:asciiTheme="majorHAnsi" w:hAnsiTheme="majorHAnsi" w:cstheme="majorHAnsi"/>
          <w:color w:val="000000" w:themeColor="text1"/>
        </w:rPr>
        <w:t xml:space="preserve"> (representado pela figura de uma caneta)</w:t>
      </w:r>
      <w:r w:rsidR="008671AE">
        <w:rPr>
          <w:rFonts w:asciiTheme="majorHAnsi" w:hAnsiTheme="majorHAnsi" w:cstheme="majorHAnsi"/>
          <w:color w:val="000000" w:themeColor="text1"/>
        </w:rPr>
        <w:t>;</w:t>
      </w:r>
    </w:p>
    <w:p w14:paraId="00000012" w14:textId="06D4CA63" w:rsidR="00C67A36" w:rsidRPr="008E021C" w:rsidRDefault="000F59ED" w:rsidP="00530825">
      <w:pPr>
        <w:numPr>
          <w:ilvl w:val="0"/>
          <w:numId w:val="1"/>
        </w:numPr>
        <w:spacing w:after="0" w:line="240" w:lineRule="auto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 xml:space="preserve">Com o documento assinado, clicar no processo e inserir </w:t>
      </w:r>
      <w:r w:rsidR="008671AE">
        <w:rPr>
          <w:rFonts w:asciiTheme="majorHAnsi" w:hAnsiTheme="majorHAnsi" w:cstheme="majorHAnsi"/>
          <w:color w:val="000000" w:themeColor="text1"/>
        </w:rPr>
        <w:t xml:space="preserve">os </w:t>
      </w:r>
      <w:r w:rsidRPr="008E021C">
        <w:rPr>
          <w:rFonts w:asciiTheme="majorHAnsi" w:hAnsiTheme="majorHAnsi" w:cstheme="majorHAnsi"/>
          <w:color w:val="000000" w:themeColor="text1"/>
        </w:rPr>
        <w:t>documentos necessários para comprovação de quitação do plano de saúde ao solicitar o cancelamento e a exclusão de dependente(s) do recebimento da Assistência à Saúde Suplementar/Ressarcimento</w:t>
      </w:r>
      <w:r w:rsidR="008671AE">
        <w:rPr>
          <w:rFonts w:asciiTheme="majorHAnsi" w:hAnsiTheme="majorHAnsi" w:cstheme="majorHAnsi"/>
          <w:color w:val="000000" w:themeColor="text1"/>
        </w:rPr>
        <w:t xml:space="preserve"> </w:t>
      </w:r>
      <w:r w:rsidRPr="008E021C">
        <w:rPr>
          <w:rFonts w:asciiTheme="majorHAnsi" w:hAnsiTheme="majorHAnsi" w:cstheme="majorHAnsi"/>
          <w:color w:val="000000" w:themeColor="text1"/>
        </w:rPr>
        <w:t>(</w:t>
      </w:r>
      <w:r w:rsidRPr="008E021C">
        <w:rPr>
          <w:rFonts w:asciiTheme="majorHAnsi" w:hAnsiTheme="majorHAnsi" w:cstheme="majorHAnsi"/>
          <w:b/>
          <w:color w:val="000000" w:themeColor="text1"/>
        </w:rPr>
        <w:t>Exemplo:</w:t>
      </w:r>
      <w:r w:rsidRPr="008E021C">
        <w:rPr>
          <w:rFonts w:asciiTheme="majorHAnsi" w:hAnsiTheme="majorHAnsi" w:cstheme="majorHAnsi"/>
          <w:color w:val="000000" w:themeColor="text1"/>
        </w:rPr>
        <w:t xml:space="preserve"> Para Incluir o boleto bancário referente ao plano de saúde e comprovante de quitação: clicar no processo selecionando-o, clicar em inserir documento, clicar em </w:t>
      </w:r>
      <w:r w:rsidRPr="008E021C">
        <w:rPr>
          <w:rFonts w:asciiTheme="majorHAnsi" w:hAnsiTheme="majorHAnsi" w:cstheme="majorHAnsi"/>
          <w:b/>
          <w:color w:val="000000" w:themeColor="text1"/>
        </w:rPr>
        <w:t>Externo</w:t>
      </w:r>
      <w:r w:rsidRPr="008E021C">
        <w:rPr>
          <w:rFonts w:asciiTheme="majorHAnsi" w:hAnsiTheme="majorHAnsi" w:cstheme="majorHAnsi"/>
          <w:color w:val="000000" w:themeColor="text1"/>
        </w:rPr>
        <w:t xml:space="preserve">, em tipo de documento escolher </w:t>
      </w:r>
      <w:r w:rsidRPr="008E021C">
        <w:rPr>
          <w:rFonts w:asciiTheme="majorHAnsi" w:hAnsiTheme="majorHAnsi" w:cstheme="majorHAnsi"/>
          <w:b/>
          <w:color w:val="000000" w:themeColor="text1"/>
        </w:rPr>
        <w:t>Anexo,</w:t>
      </w:r>
      <w:r w:rsidRPr="008E021C">
        <w:rPr>
          <w:rFonts w:asciiTheme="majorHAnsi" w:hAnsiTheme="majorHAnsi" w:cstheme="majorHAnsi"/>
          <w:color w:val="000000" w:themeColor="text1"/>
        </w:rPr>
        <w:t xml:space="preserve"> preencher os itens </w:t>
      </w:r>
      <w:r w:rsidRPr="008E021C">
        <w:rPr>
          <w:rFonts w:asciiTheme="majorHAnsi" w:hAnsiTheme="majorHAnsi" w:cstheme="majorHAnsi"/>
          <w:b/>
          <w:color w:val="000000" w:themeColor="text1"/>
        </w:rPr>
        <w:t xml:space="preserve">Data, Formato e Nível de Acesso, </w:t>
      </w:r>
      <w:r w:rsidRPr="008E021C">
        <w:rPr>
          <w:rFonts w:asciiTheme="majorHAnsi" w:hAnsiTheme="majorHAnsi" w:cstheme="majorHAnsi"/>
          <w:color w:val="000000" w:themeColor="text1"/>
        </w:rPr>
        <w:t>Clicar em</w:t>
      </w:r>
      <w:r w:rsidRPr="008E021C">
        <w:rPr>
          <w:rFonts w:asciiTheme="majorHAnsi" w:hAnsiTheme="majorHAnsi" w:cstheme="majorHAnsi"/>
          <w:b/>
          <w:color w:val="000000" w:themeColor="text1"/>
        </w:rPr>
        <w:t xml:space="preserve"> escolher arquivo </w:t>
      </w:r>
      <w:r w:rsidRPr="008E021C">
        <w:rPr>
          <w:rFonts w:asciiTheme="majorHAnsi" w:hAnsiTheme="majorHAnsi" w:cstheme="majorHAnsi"/>
          <w:color w:val="000000" w:themeColor="text1"/>
        </w:rPr>
        <w:t xml:space="preserve">e selecionar o documento digitalizado. Por fim, clicar em </w:t>
      </w:r>
      <w:r w:rsidRPr="008E021C">
        <w:rPr>
          <w:rFonts w:asciiTheme="majorHAnsi" w:hAnsiTheme="majorHAnsi" w:cstheme="majorHAnsi"/>
          <w:b/>
          <w:color w:val="000000" w:themeColor="text1"/>
        </w:rPr>
        <w:t>Confirmar Dados)</w:t>
      </w:r>
      <w:r w:rsidRPr="008E021C">
        <w:rPr>
          <w:rFonts w:asciiTheme="majorHAnsi" w:hAnsiTheme="majorHAnsi" w:cstheme="majorHAnsi"/>
          <w:color w:val="000000" w:themeColor="text1"/>
        </w:rPr>
        <w:t>. Repetir esse procedimento para todos os documentos a serem inseridos de acordo com os documentos relacionados no final do requerimento</w:t>
      </w:r>
      <w:r w:rsidR="008671AE">
        <w:rPr>
          <w:rFonts w:asciiTheme="majorHAnsi" w:hAnsiTheme="majorHAnsi" w:cstheme="majorHAnsi"/>
          <w:color w:val="000000" w:themeColor="text1"/>
        </w:rPr>
        <w:t>;</w:t>
      </w:r>
    </w:p>
    <w:p w14:paraId="00000013" w14:textId="2B5B268C" w:rsidR="00C67A36" w:rsidRPr="008E021C" w:rsidRDefault="000F59ED" w:rsidP="00530825">
      <w:pPr>
        <w:numPr>
          <w:ilvl w:val="0"/>
          <w:numId w:val="1"/>
        </w:numPr>
        <w:shd w:val="clear" w:color="auto" w:fill="FFFFFF"/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eastAsia="Arial" w:hAnsiTheme="majorHAnsi" w:cstheme="majorHAnsi"/>
          <w:color w:val="000000" w:themeColor="text1"/>
        </w:rPr>
        <w:t>Os documentos anexados devem ser digitalizados com uso de OCR, resolução mínima de 300 dpi e formato PDF/A</w:t>
      </w:r>
      <w:r w:rsidR="008671AE">
        <w:rPr>
          <w:rFonts w:asciiTheme="majorHAnsi" w:eastAsia="Arial" w:hAnsiTheme="majorHAnsi" w:cstheme="majorHAnsi"/>
          <w:color w:val="000000" w:themeColor="text1"/>
        </w:rPr>
        <w:t>;</w:t>
      </w:r>
    </w:p>
    <w:p w14:paraId="00000014" w14:textId="55EF86FB" w:rsidR="00C67A36" w:rsidRPr="008E021C" w:rsidRDefault="000F59ED" w:rsidP="00530825">
      <w:pPr>
        <w:numPr>
          <w:ilvl w:val="0"/>
          <w:numId w:val="1"/>
        </w:numPr>
        <w:shd w:val="clear" w:color="auto" w:fill="FFFFFF"/>
        <w:spacing w:after="0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>Com o processo completo com assinatura e documentação anexa</w:t>
      </w:r>
      <w:r w:rsidR="008671AE">
        <w:rPr>
          <w:rFonts w:asciiTheme="majorHAnsi" w:hAnsiTheme="majorHAnsi" w:cstheme="majorHAnsi"/>
          <w:color w:val="000000" w:themeColor="text1"/>
        </w:rPr>
        <w:t>,</w:t>
      </w:r>
      <w:r w:rsidRPr="008E021C">
        <w:rPr>
          <w:rFonts w:asciiTheme="majorHAnsi" w:hAnsiTheme="majorHAnsi" w:cstheme="majorHAnsi"/>
          <w:color w:val="000000" w:themeColor="text1"/>
        </w:rPr>
        <w:t xml:space="preserve"> </w:t>
      </w:r>
      <w:r w:rsidR="008671AE">
        <w:rPr>
          <w:rFonts w:asciiTheme="majorHAnsi" w:hAnsiTheme="majorHAnsi" w:cstheme="majorHAnsi"/>
          <w:color w:val="000000" w:themeColor="text1"/>
        </w:rPr>
        <w:t>bastar clicar no</w:t>
      </w:r>
      <w:r w:rsidRPr="008E021C">
        <w:rPr>
          <w:rFonts w:asciiTheme="majorHAnsi" w:hAnsiTheme="majorHAnsi" w:cstheme="majorHAnsi"/>
          <w:color w:val="000000" w:themeColor="text1"/>
        </w:rPr>
        <w:t xml:space="preserve"> ícone </w:t>
      </w:r>
      <w:r w:rsidRPr="008E021C">
        <w:rPr>
          <w:rFonts w:asciiTheme="majorHAnsi" w:hAnsiTheme="majorHAnsi" w:cstheme="majorHAnsi"/>
          <w:b/>
          <w:color w:val="000000" w:themeColor="text1"/>
        </w:rPr>
        <w:t>ENVIAR PROCESSO</w:t>
      </w:r>
      <w:r w:rsidRPr="008E021C">
        <w:rPr>
          <w:rFonts w:asciiTheme="majorHAnsi" w:hAnsiTheme="majorHAnsi" w:cstheme="majorHAnsi"/>
          <w:color w:val="000000" w:themeColor="text1"/>
        </w:rPr>
        <w:t xml:space="preserve"> (figura representada por um </w:t>
      </w:r>
      <w:r w:rsidR="008671AE" w:rsidRPr="008E021C">
        <w:rPr>
          <w:rFonts w:asciiTheme="majorHAnsi" w:hAnsiTheme="majorHAnsi" w:cstheme="majorHAnsi"/>
          <w:color w:val="000000" w:themeColor="text1"/>
        </w:rPr>
        <w:t xml:space="preserve">envelope </w:t>
      </w:r>
      <w:r w:rsidRPr="008E021C">
        <w:rPr>
          <w:rFonts w:asciiTheme="majorHAnsi" w:hAnsiTheme="majorHAnsi" w:cstheme="majorHAnsi"/>
          <w:color w:val="000000" w:themeColor="text1"/>
        </w:rPr>
        <w:t>amarelo aberto)</w:t>
      </w:r>
      <w:r w:rsidR="008671AE">
        <w:rPr>
          <w:rFonts w:asciiTheme="majorHAnsi" w:hAnsiTheme="majorHAnsi" w:cstheme="majorHAnsi"/>
          <w:color w:val="000000" w:themeColor="text1"/>
        </w:rPr>
        <w:t>;</w:t>
      </w:r>
    </w:p>
    <w:p w14:paraId="00000015" w14:textId="2101D87D" w:rsidR="00C67A36" w:rsidRPr="008E021C" w:rsidRDefault="000F59ED" w:rsidP="00530825">
      <w:pPr>
        <w:numPr>
          <w:ilvl w:val="0"/>
          <w:numId w:val="1"/>
        </w:numPr>
        <w:spacing w:after="0" w:line="240" w:lineRule="auto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  <w:r w:rsidRPr="008E021C">
        <w:rPr>
          <w:rFonts w:asciiTheme="majorHAnsi" w:hAnsiTheme="majorHAnsi" w:cstheme="majorHAnsi"/>
          <w:color w:val="000000" w:themeColor="text1"/>
        </w:rPr>
        <w:t xml:space="preserve">Preencher o campo </w:t>
      </w:r>
      <w:r w:rsidRPr="008E021C">
        <w:rPr>
          <w:rFonts w:asciiTheme="majorHAnsi" w:hAnsiTheme="majorHAnsi" w:cstheme="majorHAnsi"/>
          <w:b/>
          <w:color w:val="000000" w:themeColor="text1"/>
        </w:rPr>
        <w:t>Unidades:</w:t>
      </w:r>
      <w:r w:rsidRPr="008E021C">
        <w:rPr>
          <w:rFonts w:asciiTheme="majorHAnsi" w:hAnsiTheme="majorHAnsi" w:cstheme="majorHAnsi"/>
          <w:color w:val="000000" w:themeColor="text1"/>
        </w:rPr>
        <w:t xml:space="preserve"> DGIASS; </w:t>
      </w:r>
      <w:r w:rsidRPr="008E021C">
        <w:rPr>
          <w:rFonts w:asciiTheme="majorHAnsi" w:hAnsiTheme="majorHAnsi" w:cstheme="majorHAnsi"/>
          <w:b/>
          <w:color w:val="000000" w:themeColor="text1"/>
        </w:rPr>
        <w:t xml:space="preserve">selecionar o </w:t>
      </w:r>
      <w:r w:rsidRPr="003312C4">
        <w:rPr>
          <w:rFonts w:asciiTheme="majorHAnsi" w:hAnsiTheme="majorHAnsi" w:cstheme="majorHAnsi"/>
          <w:color w:val="000000" w:themeColor="text1"/>
        </w:rPr>
        <w:t>quadro enviar e</w:t>
      </w:r>
      <w:r w:rsidR="00AA3297" w:rsidRPr="003312C4">
        <w:rPr>
          <w:rFonts w:asciiTheme="majorHAnsi" w:hAnsiTheme="majorHAnsi" w:cstheme="majorHAnsi"/>
          <w:color w:val="000000" w:themeColor="text1"/>
        </w:rPr>
        <w:t>-</w:t>
      </w:r>
      <w:r w:rsidRPr="003312C4">
        <w:rPr>
          <w:rFonts w:asciiTheme="majorHAnsi" w:hAnsiTheme="majorHAnsi" w:cstheme="majorHAnsi"/>
          <w:color w:val="000000" w:themeColor="text1"/>
        </w:rPr>
        <w:t>mail de notificação</w:t>
      </w:r>
      <w:r w:rsidRPr="008E021C">
        <w:rPr>
          <w:rFonts w:asciiTheme="majorHAnsi" w:hAnsiTheme="majorHAnsi" w:cstheme="majorHAnsi"/>
          <w:color w:val="000000" w:themeColor="text1"/>
        </w:rPr>
        <w:t xml:space="preserve">; clicar em </w:t>
      </w:r>
      <w:r w:rsidRPr="008E021C">
        <w:rPr>
          <w:rFonts w:asciiTheme="majorHAnsi" w:hAnsiTheme="majorHAnsi" w:cstheme="majorHAnsi"/>
          <w:b/>
          <w:color w:val="000000" w:themeColor="text1"/>
        </w:rPr>
        <w:t>ENVIAR</w:t>
      </w:r>
      <w:r w:rsidRPr="008E021C">
        <w:rPr>
          <w:rFonts w:asciiTheme="majorHAnsi" w:hAnsiTheme="majorHAnsi" w:cstheme="majorHAnsi"/>
          <w:color w:val="000000" w:themeColor="text1"/>
        </w:rPr>
        <w:t>.</w:t>
      </w:r>
      <w:bookmarkStart w:id="0" w:name="_GoBack"/>
      <w:bookmarkEnd w:id="0"/>
    </w:p>
    <w:p w14:paraId="00000016" w14:textId="77777777" w:rsidR="00C67A36" w:rsidRPr="008E021C" w:rsidRDefault="00C67A36" w:rsidP="00530825">
      <w:pPr>
        <w:spacing w:after="0" w:line="240" w:lineRule="auto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</w:p>
    <w:p w14:paraId="00000017" w14:textId="77777777" w:rsidR="00C67A36" w:rsidRPr="008E021C" w:rsidRDefault="00C67A36" w:rsidP="00530825">
      <w:pPr>
        <w:spacing w:after="0" w:line="240" w:lineRule="auto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</w:p>
    <w:p w14:paraId="00000018" w14:textId="77777777" w:rsidR="00C67A36" w:rsidRPr="008E021C" w:rsidRDefault="00C67A36" w:rsidP="00530825">
      <w:pPr>
        <w:spacing w:after="0" w:line="240" w:lineRule="auto"/>
        <w:ind w:left="0" w:hanging="2"/>
        <w:jc w:val="both"/>
        <w:rPr>
          <w:rFonts w:asciiTheme="majorHAnsi" w:hAnsiTheme="majorHAnsi" w:cstheme="majorHAnsi"/>
          <w:color w:val="000000" w:themeColor="text1"/>
        </w:rPr>
      </w:pPr>
    </w:p>
    <w:p w14:paraId="18DDD3AA" w14:textId="77777777" w:rsidR="0006763E" w:rsidRDefault="0006763E" w:rsidP="0006763E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b/>
          <w:bCs/>
          <w:color w:val="333333"/>
          <w:bdr w:val="none" w:sz="0" w:space="0" w:color="auto" w:frame="1"/>
          <w:lang w:eastAsia="pt-BR"/>
        </w:rPr>
      </w:pPr>
      <w:r>
        <w:rPr>
          <w:rFonts w:eastAsia="Times New Roman"/>
          <w:b/>
          <w:bCs/>
          <w:color w:val="333333"/>
          <w:bdr w:val="none" w:sz="0" w:space="0" w:color="auto" w:frame="1"/>
          <w:lang w:eastAsia="pt-BR"/>
        </w:rPr>
        <w:t>FUNDAMENTAÇÃO LEGAL</w:t>
      </w:r>
    </w:p>
    <w:p w14:paraId="110DEC10" w14:textId="77777777" w:rsidR="0006763E" w:rsidRDefault="0006763E" w:rsidP="0006763E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color w:val="333333"/>
          <w:lang w:eastAsia="pt-BR"/>
        </w:rPr>
      </w:pPr>
      <w:r>
        <w:rPr>
          <w:rFonts w:eastAsia="Times New Roman"/>
          <w:color w:val="333333"/>
          <w:lang w:eastAsia="pt-BR"/>
        </w:rPr>
        <w:t>1. </w:t>
      </w:r>
      <w:hyperlink r:id="rId7" w:tgtFrame="_blank" w:history="1">
        <w:r>
          <w:rPr>
            <w:rStyle w:val="Hyperlink"/>
            <w:rFonts w:eastAsia="Times New Roman"/>
            <w:color w:val="065FC5"/>
            <w:bdr w:val="none" w:sz="0" w:space="0" w:color="auto" w:frame="1"/>
            <w:lang w:eastAsia="pt-BR"/>
          </w:rPr>
          <w:t>Lei 8.112/1990</w:t>
        </w:r>
      </w:hyperlink>
    </w:p>
    <w:p w14:paraId="5E25EA57" w14:textId="77777777" w:rsidR="0006763E" w:rsidRDefault="0006763E" w:rsidP="0006763E">
      <w:pPr>
        <w:shd w:val="clear" w:color="auto" w:fill="FFFFFF"/>
        <w:spacing w:after="0" w:line="360" w:lineRule="atLeast"/>
        <w:ind w:left="0" w:hanging="2"/>
        <w:jc w:val="both"/>
        <w:rPr>
          <w:rFonts w:eastAsia="Times New Roman"/>
          <w:color w:val="333333"/>
          <w:lang w:eastAsia="pt-BR"/>
        </w:rPr>
      </w:pPr>
      <w:r>
        <w:rPr>
          <w:rFonts w:eastAsia="Times New Roman"/>
          <w:color w:val="333333"/>
          <w:lang w:eastAsia="pt-BR"/>
        </w:rPr>
        <w:t>2. </w:t>
      </w:r>
      <w:hyperlink r:id="rId8" w:tgtFrame="_blank" w:history="1">
        <w:r>
          <w:rPr>
            <w:rStyle w:val="Hyperlink"/>
            <w:rFonts w:eastAsia="Times New Roman"/>
            <w:color w:val="065FC5"/>
            <w:bdr w:val="none" w:sz="0" w:space="0" w:color="auto" w:frame="1"/>
            <w:lang w:eastAsia="pt-BR"/>
          </w:rPr>
          <w:t>Lei 9.656/1998</w:t>
        </w:r>
      </w:hyperlink>
    </w:p>
    <w:p w14:paraId="6F9C0536" w14:textId="77777777" w:rsidR="0006763E" w:rsidRDefault="0006763E" w:rsidP="0006763E">
      <w:pPr>
        <w:shd w:val="clear" w:color="auto" w:fill="FFFFFF"/>
        <w:spacing w:after="0" w:line="360" w:lineRule="atLeast"/>
        <w:ind w:left="0" w:hanging="2"/>
        <w:jc w:val="both"/>
        <w:rPr>
          <w:rFonts w:ascii="Arial" w:eastAsia="Times New Roman" w:hAnsi="Arial" w:cs="Arial"/>
          <w:color w:val="333333"/>
          <w:sz w:val="25"/>
          <w:szCs w:val="25"/>
          <w:lang w:eastAsia="pt-BR"/>
        </w:rPr>
      </w:pPr>
      <w:r>
        <w:rPr>
          <w:rFonts w:eastAsia="Times New Roman"/>
          <w:color w:val="333333"/>
          <w:lang w:eastAsia="pt-BR"/>
        </w:rPr>
        <w:t>3. </w:t>
      </w:r>
      <w:hyperlink r:id="rId9" w:history="1">
        <w:r>
          <w:rPr>
            <w:rStyle w:val="Hyperlink"/>
            <w:rFonts w:eastAsia="Times New Roman"/>
            <w:color w:val="065FC5"/>
            <w:bdr w:val="none" w:sz="0" w:space="0" w:color="auto" w:frame="1"/>
            <w:lang w:eastAsia="pt-BR"/>
          </w:rPr>
          <w:t>Portaria Normativa SEGRT/MPDG Nº 01 de 03/03/2017</w:t>
        </w:r>
      </w:hyperlink>
    </w:p>
    <w:p w14:paraId="0000001C" w14:textId="1F303E96" w:rsidR="00C67A36" w:rsidRPr="008E021C" w:rsidRDefault="00C67A36" w:rsidP="00530825">
      <w:pPr>
        <w:shd w:val="clear" w:color="auto" w:fill="FFFFFF"/>
        <w:spacing w:after="0"/>
        <w:ind w:left="0" w:hanging="2"/>
        <w:jc w:val="both"/>
        <w:rPr>
          <w:rFonts w:asciiTheme="majorHAnsi" w:eastAsia="Arial" w:hAnsiTheme="majorHAnsi" w:cstheme="majorHAnsi"/>
          <w:color w:val="000000" w:themeColor="text1"/>
        </w:rPr>
      </w:pPr>
    </w:p>
    <w:p w14:paraId="0000001D" w14:textId="77777777" w:rsidR="00C67A36" w:rsidRDefault="00C67A36" w:rsidP="00530825">
      <w:pPr>
        <w:ind w:left="0" w:hanging="2"/>
        <w:jc w:val="both"/>
      </w:pPr>
    </w:p>
    <w:p w14:paraId="0000001E" w14:textId="77777777" w:rsidR="00C67A36" w:rsidRDefault="00C67A36" w:rsidP="00C67A36">
      <w:pPr>
        <w:ind w:left="0" w:hanging="2"/>
      </w:pPr>
    </w:p>
    <w:sectPr w:rsidR="00C67A36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9245E"/>
    <w:multiLevelType w:val="multilevel"/>
    <w:tmpl w:val="D9262776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C67A36"/>
    <w:rsid w:val="0006763E"/>
    <w:rsid w:val="000F59ED"/>
    <w:rsid w:val="0025729C"/>
    <w:rsid w:val="002C2AA9"/>
    <w:rsid w:val="003312C4"/>
    <w:rsid w:val="00530825"/>
    <w:rsid w:val="005E0C8B"/>
    <w:rsid w:val="0060363D"/>
    <w:rsid w:val="008671AE"/>
    <w:rsid w:val="008E021C"/>
    <w:rsid w:val="00AA3297"/>
    <w:rsid w:val="00C67A36"/>
    <w:rsid w:val="00D7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E64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pPr>
      <w:ind w:left="720"/>
      <w:contextualSpacing/>
    </w:p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Fontepargpadro"/>
    <w:uiPriority w:val="99"/>
    <w:semiHidden/>
    <w:unhideWhenUsed/>
    <w:rsid w:val="000676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pPr>
      <w:ind w:left="720"/>
      <w:contextualSpacing/>
    </w:p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Fontepargpadro"/>
    <w:uiPriority w:val="99"/>
    <w:semiHidden/>
    <w:unhideWhenUsed/>
    <w:rsid w:val="000676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0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9656.ht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planalto.gov.br/ccivil_03/Leis/L8112cons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ufvjm.edu.br/rh/index.php?option=com_docman&amp;task=doc_download&amp;gid=5797&amp;Itemid=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JHycrLUGVOfXCe+VGwM6S/AtxlQ==">AMUW2mXkJJp2CklX5llJM3Ijon078K5gSvPBClh1OTDckmK9rpI+tTQareYAZ4eJbeiLKD+Gs89AzGufgg3KfEvBgRKCpomUMqeXpw2XppZef4npGvfjZfw=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494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Sheila</cp:lastModifiedBy>
  <cp:revision>10</cp:revision>
  <dcterms:created xsi:type="dcterms:W3CDTF">2021-02-09T17:00:00Z</dcterms:created>
  <dcterms:modified xsi:type="dcterms:W3CDTF">2021-02-11T13:43:00Z</dcterms:modified>
</cp:coreProperties>
</file>